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C9" w:rsidRDefault="002038C9" w:rsidP="008B5070">
      <w:pPr>
        <w:spacing w:after="0"/>
        <w:jc w:val="both"/>
        <w:rPr>
          <w:rFonts w:ascii="Arial" w:eastAsia="Times New Roman" w:hAnsi="Arial" w:cs="Arial"/>
          <w:sz w:val="24"/>
          <w:szCs w:val="24"/>
          <w:lang w:bidi="ar-SA"/>
        </w:rPr>
      </w:pPr>
    </w:p>
    <w:p w:rsidR="002038C9" w:rsidRDefault="002038C9" w:rsidP="008B5070">
      <w:pPr>
        <w:spacing w:after="0"/>
        <w:jc w:val="both"/>
        <w:rPr>
          <w:rFonts w:ascii="Arial" w:eastAsia="Times New Roman" w:hAnsi="Arial" w:cs="Arial"/>
          <w:sz w:val="24"/>
          <w:szCs w:val="24"/>
          <w:lang w:bidi="ar-SA"/>
        </w:rPr>
      </w:pPr>
    </w:p>
    <w:p w:rsidR="00BA0DA8" w:rsidRDefault="0095783B" w:rsidP="008B5070">
      <w:pPr>
        <w:spacing w:after="0"/>
        <w:jc w:val="both"/>
        <w:rPr>
          <w:rFonts w:ascii="Arial" w:eastAsia="Times New Roman" w:hAnsi="Arial" w:cs="Arial"/>
          <w:sz w:val="24"/>
          <w:szCs w:val="24"/>
          <w:lang w:bidi="ar-SA"/>
        </w:rPr>
      </w:pPr>
      <w:r>
        <w:rPr>
          <w:rFonts w:ascii="Arial" w:eastAsia="Times New Roman" w:hAnsi="Arial" w:cs="Arial"/>
          <w:sz w:val="24"/>
          <w:szCs w:val="24"/>
          <w:lang w:bidi="ar-SA"/>
        </w:rPr>
        <w:t xml:space="preserve">Mob No </w:t>
      </w:r>
      <w:r w:rsidRPr="003F6961">
        <w:rPr>
          <w:rFonts w:ascii="Arial" w:eastAsia="Times New Roman" w:hAnsi="Arial" w:cs="Arial"/>
          <w:sz w:val="24"/>
          <w:szCs w:val="24"/>
          <w:lang w:bidi="ar-SA"/>
        </w:rPr>
        <w:t xml:space="preserve">–  </w:t>
      </w:r>
      <w:r w:rsidR="00E8095E" w:rsidRPr="00E8095E">
        <w:rPr>
          <w:rFonts w:ascii="Arial" w:eastAsia="Times New Roman" w:hAnsi="Arial" w:cs="Arial"/>
          <w:sz w:val="24"/>
          <w:szCs w:val="24"/>
          <w:lang w:bidi="ar-SA"/>
        </w:rPr>
        <w:t>9957903698</w:t>
      </w:r>
      <w:r w:rsidRPr="003F6961">
        <w:rPr>
          <w:rFonts w:ascii="Arial" w:eastAsia="Times New Roman" w:hAnsi="Arial" w:cs="Arial"/>
          <w:sz w:val="24"/>
          <w:szCs w:val="24"/>
          <w:lang w:bidi="ar-SA"/>
        </w:rPr>
        <w:t>,</w:t>
      </w:r>
      <w:r w:rsidR="00E8095E">
        <w:rPr>
          <w:rFonts w:ascii="Arial" w:eastAsia="Times New Roman" w:hAnsi="Arial" w:cs="Arial"/>
          <w:sz w:val="24"/>
          <w:szCs w:val="24"/>
          <w:lang w:bidi="ar-SA"/>
        </w:rPr>
        <w:t xml:space="preserve"> </w:t>
      </w:r>
      <w:r w:rsidR="00F36474">
        <w:rPr>
          <w:rFonts w:ascii="Arial" w:eastAsia="Times New Roman" w:hAnsi="Arial" w:cs="Arial"/>
          <w:sz w:val="24"/>
          <w:szCs w:val="24"/>
          <w:lang w:bidi="ar-SA"/>
        </w:rPr>
        <w:t>9435134860</w:t>
      </w: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t>Army Public School, Dinjan</w:t>
      </w:r>
    </w:p>
    <w:p w:rsidR="00BA0DA8" w:rsidRDefault="0095783B" w:rsidP="008B5070">
      <w:pPr>
        <w:spacing w:after="0" w:line="240" w:lineRule="auto"/>
        <w:jc w:val="both"/>
        <w:rPr>
          <w:rFonts w:ascii="Arial" w:eastAsia="Times New Roman" w:hAnsi="Arial" w:cs="Arial"/>
          <w:sz w:val="24"/>
          <w:szCs w:val="24"/>
          <w:lang w:bidi="ar-SA"/>
        </w:rPr>
      </w:pPr>
      <w:r>
        <w:rPr>
          <w:rFonts w:ascii="Arial" w:eastAsia="Times New Roman" w:hAnsi="Arial" w:cs="Arial"/>
          <w:sz w:val="24"/>
          <w:szCs w:val="24"/>
          <w:lang w:bidi="ar-SA"/>
        </w:rPr>
        <w:t xml:space="preserve">                 2665 (Army)</w:t>
      </w: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t>P.O  : Dinjan, Via-Panitola</w:t>
      </w:r>
    </w:p>
    <w:p w:rsidR="00BA0DA8" w:rsidRDefault="0095783B" w:rsidP="008B5070">
      <w:pPr>
        <w:spacing w:after="0" w:line="240" w:lineRule="auto"/>
        <w:ind w:left="5760"/>
        <w:jc w:val="both"/>
        <w:rPr>
          <w:rFonts w:ascii="Arial" w:eastAsia="Times New Roman" w:hAnsi="Arial" w:cs="Arial"/>
          <w:sz w:val="24"/>
          <w:szCs w:val="24"/>
          <w:lang w:bidi="ar-SA"/>
        </w:rPr>
      </w:pPr>
      <w:r>
        <w:rPr>
          <w:rFonts w:ascii="Arial" w:eastAsia="Times New Roman" w:hAnsi="Arial" w:cs="Arial"/>
          <w:sz w:val="24"/>
          <w:szCs w:val="24"/>
          <w:lang w:bidi="ar-SA"/>
        </w:rPr>
        <w:tab/>
        <w:t>Dist : Dibrugarh (Assam)</w:t>
      </w:r>
    </w:p>
    <w:p w:rsidR="00BA0DA8" w:rsidRDefault="0095783B" w:rsidP="008B5070">
      <w:pPr>
        <w:spacing w:after="0" w:line="240" w:lineRule="auto"/>
        <w:ind w:left="5040" w:firstLine="720"/>
        <w:jc w:val="both"/>
        <w:rPr>
          <w:rFonts w:ascii="Arial" w:eastAsia="Times New Roman" w:hAnsi="Arial" w:cs="Arial"/>
          <w:sz w:val="24"/>
          <w:szCs w:val="24"/>
          <w:lang w:bidi="ar-SA"/>
        </w:rPr>
      </w:pPr>
      <w:r>
        <w:rPr>
          <w:rFonts w:ascii="Arial" w:eastAsia="Times New Roman" w:hAnsi="Arial" w:cs="Arial"/>
          <w:sz w:val="24"/>
          <w:szCs w:val="24"/>
          <w:lang w:bidi="ar-SA"/>
        </w:rPr>
        <w:tab/>
        <w:t>Pin : 786189</w:t>
      </w:r>
    </w:p>
    <w:p w:rsidR="00BA0DA8" w:rsidRDefault="0095783B" w:rsidP="008B5070">
      <w:pPr>
        <w:spacing w:after="0" w:line="240" w:lineRule="auto"/>
        <w:jc w:val="both"/>
        <w:rPr>
          <w:rFonts w:ascii="Arial" w:eastAsia="Times New Roman" w:hAnsi="Arial" w:cs="Arial"/>
          <w:sz w:val="24"/>
          <w:szCs w:val="24"/>
          <w:lang w:bidi="ar-SA"/>
        </w:rPr>
      </w:pP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r>
      <w:r>
        <w:rPr>
          <w:rFonts w:ascii="Arial" w:eastAsia="Times New Roman" w:hAnsi="Arial" w:cs="Arial"/>
          <w:sz w:val="24"/>
          <w:szCs w:val="24"/>
          <w:lang w:bidi="ar-SA"/>
        </w:rPr>
        <w:tab/>
      </w:r>
    </w:p>
    <w:p w:rsidR="00BA0DA8" w:rsidRDefault="003515E3" w:rsidP="008B5070">
      <w:pPr>
        <w:spacing w:after="0" w:line="240" w:lineRule="auto"/>
        <w:jc w:val="both"/>
        <w:rPr>
          <w:rFonts w:ascii="Arial" w:eastAsia="Times New Roman" w:hAnsi="Arial" w:cs="Arial"/>
          <w:sz w:val="24"/>
          <w:szCs w:val="24"/>
          <w:lang w:bidi="ar-SA"/>
        </w:rPr>
      </w:pPr>
      <w:r>
        <w:rPr>
          <w:rFonts w:ascii="Arial" w:eastAsia="Times New Roman" w:hAnsi="Arial" w:cs="Arial"/>
          <w:sz w:val="24"/>
          <w:szCs w:val="24"/>
          <w:lang w:bidi="ar-SA"/>
        </w:rPr>
        <w:t>395/ASD/Budget</w:t>
      </w:r>
      <w:r w:rsidR="0095783B">
        <w:rPr>
          <w:rFonts w:ascii="Arial" w:eastAsia="Times New Roman" w:hAnsi="Arial" w:cs="Arial"/>
          <w:sz w:val="24"/>
          <w:szCs w:val="24"/>
          <w:lang w:bidi="ar-SA"/>
        </w:rPr>
        <w:tab/>
      </w:r>
      <w:r w:rsidR="0095783B">
        <w:rPr>
          <w:rFonts w:ascii="Arial" w:eastAsia="Times New Roman" w:hAnsi="Arial" w:cs="Arial"/>
          <w:sz w:val="24"/>
          <w:szCs w:val="24"/>
          <w:lang w:bidi="ar-SA"/>
        </w:rPr>
        <w:tab/>
      </w:r>
      <w:r w:rsidR="0095783B">
        <w:rPr>
          <w:rFonts w:ascii="Arial" w:eastAsia="Times New Roman" w:hAnsi="Arial" w:cs="Arial"/>
          <w:sz w:val="24"/>
          <w:szCs w:val="24"/>
          <w:lang w:bidi="ar-SA"/>
        </w:rPr>
        <w:tab/>
      </w:r>
      <w:r w:rsidR="0095783B">
        <w:rPr>
          <w:rFonts w:ascii="Arial" w:eastAsia="Times New Roman" w:hAnsi="Arial" w:cs="Arial"/>
          <w:sz w:val="24"/>
          <w:szCs w:val="24"/>
          <w:lang w:bidi="ar-SA"/>
        </w:rPr>
        <w:tab/>
      </w:r>
      <w:r w:rsidR="00C11AF3">
        <w:rPr>
          <w:rFonts w:ascii="Arial" w:eastAsia="Times New Roman" w:hAnsi="Arial" w:cs="Arial"/>
          <w:sz w:val="24"/>
          <w:szCs w:val="24"/>
          <w:lang w:bidi="ar-SA"/>
        </w:rPr>
        <w:tab/>
      </w:r>
      <w:r w:rsidR="00C11AF3">
        <w:rPr>
          <w:rFonts w:ascii="Arial" w:eastAsia="Times New Roman" w:hAnsi="Arial" w:cs="Arial"/>
          <w:sz w:val="24"/>
          <w:szCs w:val="24"/>
          <w:lang w:bidi="ar-SA"/>
        </w:rPr>
        <w:tab/>
      </w:r>
      <w:r w:rsidR="00C11AF3">
        <w:rPr>
          <w:rFonts w:ascii="Arial" w:eastAsia="Times New Roman" w:hAnsi="Arial" w:cs="Arial"/>
          <w:sz w:val="24"/>
          <w:szCs w:val="24"/>
          <w:lang w:bidi="ar-SA"/>
        </w:rPr>
        <w:tab/>
      </w:r>
      <w:r w:rsidR="00C11AF3">
        <w:rPr>
          <w:rFonts w:ascii="Arial" w:eastAsia="Times New Roman" w:hAnsi="Arial" w:cs="Arial"/>
          <w:sz w:val="24"/>
          <w:szCs w:val="24"/>
          <w:lang w:bidi="ar-SA"/>
        </w:rPr>
        <w:tab/>
        <w:t>20</w:t>
      </w:r>
      <w:r w:rsidR="00E26197">
        <w:rPr>
          <w:rFonts w:ascii="Arial" w:eastAsia="Times New Roman" w:hAnsi="Arial" w:cs="Arial"/>
          <w:sz w:val="24"/>
          <w:szCs w:val="24"/>
          <w:lang w:bidi="ar-SA"/>
        </w:rPr>
        <w:t xml:space="preserve">  Feb </w:t>
      </w:r>
      <w:r w:rsidR="00BC0C50">
        <w:rPr>
          <w:rFonts w:ascii="Arial" w:eastAsia="Times New Roman" w:hAnsi="Arial" w:cs="Arial"/>
          <w:sz w:val="24"/>
          <w:szCs w:val="24"/>
          <w:lang w:bidi="ar-SA"/>
        </w:rPr>
        <w:t xml:space="preserve"> 2025</w:t>
      </w:r>
    </w:p>
    <w:p w:rsidR="00BA0DA8" w:rsidRDefault="00BA0DA8" w:rsidP="008B5070">
      <w:pPr>
        <w:spacing w:after="0" w:line="240" w:lineRule="auto"/>
        <w:jc w:val="both"/>
        <w:rPr>
          <w:rFonts w:ascii="Arial" w:eastAsia="Times New Roman" w:hAnsi="Arial" w:cs="Arial"/>
          <w:sz w:val="24"/>
          <w:szCs w:val="24"/>
          <w:lang w:bidi="ar-SA"/>
        </w:rPr>
      </w:pPr>
    </w:p>
    <w:p w:rsidR="00BA0DA8" w:rsidRDefault="00BA0DA8" w:rsidP="008B5070">
      <w:pPr>
        <w:spacing w:after="0" w:line="240" w:lineRule="auto"/>
        <w:jc w:val="both"/>
        <w:rPr>
          <w:rFonts w:ascii="Arial" w:eastAsia="Times New Roman" w:hAnsi="Arial" w:cs="Arial"/>
          <w:sz w:val="24"/>
          <w:szCs w:val="24"/>
          <w:lang w:bidi="ar-SA"/>
        </w:rPr>
      </w:pPr>
    </w:p>
    <w:p w:rsidR="005640F1" w:rsidRDefault="00C30C3E" w:rsidP="003219CC">
      <w:pPr>
        <w:spacing w:after="0"/>
        <w:jc w:val="center"/>
        <w:rPr>
          <w:rFonts w:ascii="Arial" w:hAnsi="Arial" w:cs="Arial"/>
          <w:b/>
          <w:bCs/>
          <w:u w:val="single"/>
        </w:rPr>
      </w:pPr>
      <w:r>
        <w:rPr>
          <w:rFonts w:ascii="Arial" w:hAnsi="Arial" w:cs="Arial"/>
          <w:b/>
          <w:bCs/>
          <w:u w:val="single"/>
        </w:rPr>
        <w:t>REQUEST FOR PROPOSAL (RFP) INVITATION OF</w:t>
      </w:r>
    </w:p>
    <w:p w:rsidR="004348FA" w:rsidRDefault="00C30C3E" w:rsidP="003219CC">
      <w:pPr>
        <w:spacing w:after="0"/>
        <w:jc w:val="center"/>
        <w:rPr>
          <w:rFonts w:ascii="Arial" w:hAnsi="Arial" w:cs="Arial"/>
          <w:b/>
          <w:bCs/>
          <w:u w:val="single"/>
        </w:rPr>
      </w:pPr>
      <w:r>
        <w:rPr>
          <w:rFonts w:ascii="Arial" w:hAnsi="Arial" w:cs="Arial"/>
          <w:b/>
          <w:bCs/>
          <w:u w:val="single"/>
        </w:rPr>
        <w:t xml:space="preserve">BIDS FOR SUPPLY </w:t>
      </w:r>
      <w:r w:rsidR="00860048">
        <w:rPr>
          <w:rFonts w:ascii="Arial" w:hAnsi="Arial" w:cs="Arial"/>
          <w:b/>
          <w:bCs/>
          <w:u w:val="single"/>
        </w:rPr>
        <w:t xml:space="preserve">OF </w:t>
      </w:r>
      <w:r w:rsidR="00EC088A">
        <w:rPr>
          <w:rFonts w:ascii="Arial" w:hAnsi="Arial" w:cs="Arial"/>
          <w:b/>
          <w:bCs/>
          <w:u w:val="single"/>
        </w:rPr>
        <w:t xml:space="preserve">100 x </w:t>
      </w:r>
      <w:r w:rsidR="00860048">
        <w:rPr>
          <w:rFonts w:ascii="Arial" w:hAnsi="Arial" w:cs="Arial"/>
          <w:b/>
          <w:bCs/>
          <w:u w:val="single"/>
        </w:rPr>
        <w:t>MODERN</w:t>
      </w:r>
      <w:r w:rsidR="004348FA">
        <w:rPr>
          <w:rFonts w:ascii="Arial" w:hAnsi="Arial" w:cs="Arial"/>
          <w:b/>
          <w:bCs/>
          <w:u w:val="single"/>
        </w:rPr>
        <w:t xml:space="preserve"> BENCH CUM DESK </w:t>
      </w:r>
    </w:p>
    <w:p w:rsidR="00BA0DA8" w:rsidRDefault="004348FA" w:rsidP="003219CC">
      <w:pPr>
        <w:spacing w:after="0"/>
        <w:jc w:val="center"/>
        <w:rPr>
          <w:rFonts w:ascii="Arial" w:hAnsi="Arial" w:cs="Arial"/>
          <w:b/>
          <w:bCs/>
          <w:u w:val="single"/>
        </w:rPr>
      </w:pPr>
      <w:r>
        <w:rPr>
          <w:rFonts w:ascii="Arial" w:hAnsi="Arial" w:cs="Arial"/>
          <w:b/>
          <w:bCs/>
          <w:u w:val="single"/>
        </w:rPr>
        <w:t>FOR CLASS ROOMS OF A</w:t>
      </w:r>
      <w:r w:rsidR="00E45DF7">
        <w:rPr>
          <w:rFonts w:ascii="Arial" w:hAnsi="Arial" w:cs="Arial"/>
          <w:b/>
          <w:bCs/>
          <w:u w:val="single"/>
        </w:rPr>
        <w:t xml:space="preserve">RMY </w:t>
      </w:r>
      <w:r>
        <w:rPr>
          <w:rFonts w:ascii="Arial" w:hAnsi="Arial" w:cs="Arial"/>
          <w:b/>
          <w:bCs/>
          <w:u w:val="single"/>
        </w:rPr>
        <w:t>P</w:t>
      </w:r>
      <w:r w:rsidR="00E45DF7">
        <w:rPr>
          <w:rFonts w:ascii="Arial" w:hAnsi="Arial" w:cs="Arial"/>
          <w:b/>
          <w:bCs/>
          <w:u w:val="single"/>
        </w:rPr>
        <w:t>UBLIC SCHOOL</w:t>
      </w:r>
      <w:r w:rsidR="0039539D">
        <w:rPr>
          <w:rFonts w:ascii="Arial" w:hAnsi="Arial" w:cs="Arial"/>
          <w:b/>
          <w:bCs/>
          <w:u w:val="single"/>
        </w:rPr>
        <w:t xml:space="preserve">, </w:t>
      </w:r>
      <w:r>
        <w:rPr>
          <w:rFonts w:ascii="Arial" w:hAnsi="Arial" w:cs="Arial"/>
          <w:b/>
          <w:bCs/>
          <w:u w:val="single"/>
        </w:rPr>
        <w:t xml:space="preserve">DINJAN </w:t>
      </w:r>
      <w:r w:rsidR="00860048">
        <w:rPr>
          <w:rFonts w:ascii="Arial" w:hAnsi="Arial" w:cs="Arial"/>
          <w:b/>
          <w:bCs/>
          <w:u w:val="single"/>
        </w:rPr>
        <w:t xml:space="preserve"> </w:t>
      </w:r>
    </w:p>
    <w:p w:rsidR="005640F1" w:rsidRDefault="005640F1" w:rsidP="003219CC">
      <w:pPr>
        <w:spacing w:after="0"/>
        <w:jc w:val="center"/>
        <w:rPr>
          <w:rFonts w:ascii="Arial" w:hAnsi="Arial" w:cs="Arial"/>
          <w:b/>
          <w:bCs/>
          <w:u w:val="single"/>
        </w:rPr>
      </w:pPr>
    </w:p>
    <w:p w:rsidR="005640F1" w:rsidRDefault="005640F1" w:rsidP="003219CC">
      <w:pPr>
        <w:spacing w:after="0"/>
        <w:jc w:val="center"/>
        <w:rPr>
          <w:rFonts w:ascii="Arial" w:hAnsi="Arial" w:cs="Arial"/>
          <w:b/>
          <w:bCs/>
          <w:u w:val="single"/>
        </w:rPr>
      </w:pPr>
      <w:r>
        <w:rPr>
          <w:rFonts w:ascii="Arial" w:hAnsi="Arial" w:cs="Arial"/>
          <w:b/>
          <w:bCs/>
          <w:u w:val="single"/>
        </w:rPr>
        <w:t xml:space="preserve">REQUEST FOR PROPOSAL (RFP) NO 395/ASD/BUDGET DT </w:t>
      </w:r>
      <w:r w:rsidR="004348FA">
        <w:rPr>
          <w:rFonts w:ascii="Arial" w:hAnsi="Arial" w:cs="Arial"/>
          <w:b/>
          <w:bCs/>
          <w:u w:val="single"/>
        </w:rPr>
        <w:t>03 FEB 2025</w:t>
      </w:r>
    </w:p>
    <w:p w:rsidR="00BA0DA8" w:rsidRDefault="00BA0DA8" w:rsidP="003219CC">
      <w:pPr>
        <w:spacing w:after="0"/>
        <w:jc w:val="center"/>
        <w:rPr>
          <w:rFonts w:ascii="Arial" w:hAnsi="Arial" w:cs="Arial"/>
        </w:rPr>
      </w:pPr>
    </w:p>
    <w:p w:rsidR="00BF4584" w:rsidRDefault="00BF4584" w:rsidP="008B5070">
      <w:pPr>
        <w:pStyle w:val="ListParagraph"/>
        <w:numPr>
          <w:ilvl w:val="0"/>
          <w:numId w:val="1"/>
        </w:numPr>
        <w:spacing w:after="0" w:line="240" w:lineRule="auto"/>
        <w:ind w:left="0" w:firstLine="0"/>
        <w:jc w:val="both"/>
        <w:rPr>
          <w:rFonts w:ascii="Arial" w:hAnsi="Arial" w:cs="Arial"/>
        </w:rPr>
      </w:pPr>
      <w:r>
        <w:rPr>
          <w:rFonts w:ascii="Arial" w:hAnsi="Arial" w:cs="Arial"/>
        </w:rPr>
        <w:t xml:space="preserve">The Bids under (Two Bid System) </w:t>
      </w:r>
      <w:r w:rsidR="0016612A">
        <w:rPr>
          <w:rFonts w:ascii="Arial" w:hAnsi="Arial" w:cs="Arial"/>
        </w:rPr>
        <w:t xml:space="preserve">are invited by </w:t>
      </w:r>
      <w:r w:rsidR="0016612A" w:rsidRPr="00164004">
        <w:rPr>
          <w:rFonts w:ascii="Arial" w:hAnsi="Arial" w:cs="Arial"/>
          <w:b/>
          <w:bCs/>
        </w:rPr>
        <w:t>Principal, Army Public School</w:t>
      </w:r>
      <w:r w:rsidR="00164004">
        <w:rPr>
          <w:rFonts w:ascii="Arial" w:hAnsi="Arial" w:cs="Arial"/>
          <w:b/>
          <w:bCs/>
        </w:rPr>
        <w:t xml:space="preserve">. Dinjan </w:t>
      </w:r>
      <w:r w:rsidR="00164004">
        <w:rPr>
          <w:rFonts w:ascii="Arial" w:hAnsi="Arial" w:cs="Arial"/>
        </w:rPr>
        <w:t xml:space="preserve">for works / supply of items listed in Part II of this RFP. </w:t>
      </w:r>
    </w:p>
    <w:p w:rsidR="00164004" w:rsidRDefault="00164004" w:rsidP="008B5070">
      <w:pPr>
        <w:pStyle w:val="ListParagraph"/>
        <w:spacing w:after="0" w:line="240" w:lineRule="auto"/>
        <w:ind w:left="0"/>
        <w:jc w:val="both"/>
        <w:rPr>
          <w:rFonts w:ascii="Arial" w:hAnsi="Arial" w:cs="Arial"/>
        </w:rPr>
      </w:pPr>
    </w:p>
    <w:p w:rsidR="00BA0DA8" w:rsidRDefault="0095783B" w:rsidP="008B5070">
      <w:pPr>
        <w:pStyle w:val="ListParagraph"/>
        <w:numPr>
          <w:ilvl w:val="0"/>
          <w:numId w:val="1"/>
        </w:numPr>
        <w:spacing w:after="0" w:line="240" w:lineRule="auto"/>
        <w:ind w:left="0" w:firstLine="0"/>
        <w:jc w:val="both"/>
        <w:rPr>
          <w:rFonts w:ascii="Arial" w:hAnsi="Arial" w:cs="Arial"/>
        </w:rPr>
      </w:pPr>
      <w:r>
        <w:rPr>
          <w:rFonts w:ascii="Arial" w:hAnsi="Arial" w:cs="Arial"/>
        </w:rPr>
        <w:t xml:space="preserve">The address and contact numbers for sending Bids or seeking clarification regarding this RFP are given below : </w:t>
      </w:r>
    </w:p>
    <w:p w:rsidR="00BA0DA8" w:rsidRDefault="00BA0DA8" w:rsidP="008B5070">
      <w:pPr>
        <w:pStyle w:val="ListParagraph"/>
        <w:spacing w:after="0" w:line="240" w:lineRule="auto"/>
        <w:ind w:left="0"/>
        <w:jc w:val="both"/>
        <w:rPr>
          <w:rFonts w:ascii="Arial" w:hAnsi="Arial" w:cs="Arial"/>
        </w:rPr>
      </w:pPr>
    </w:p>
    <w:p w:rsidR="00BA0DA8" w:rsidRDefault="0095783B" w:rsidP="008B5070">
      <w:pPr>
        <w:pStyle w:val="ListParagraph"/>
        <w:numPr>
          <w:ilvl w:val="1"/>
          <w:numId w:val="1"/>
        </w:numPr>
        <w:spacing w:after="0" w:line="240" w:lineRule="auto"/>
        <w:jc w:val="both"/>
        <w:rPr>
          <w:rFonts w:ascii="Arial" w:hAnsi="Arial" w:cs="Arial"/>
        </w:rPr>
      </w:pPr>
      <w:r>
        <w:rPr>
          <w:rFonts w:ascii="Arial" w:hAnsi="Arial" w:cs="Arial"/>
        </w:rPr>
        <w:t xml:space="preserve">Bids /Queries to be addressed to </w:t>
      </w:r>
      <w:r>
        <w:rPr>
          <w:rFonts w:ascii="Arial" w:hAnsi="Arial" w:cs="Arial"/>
        </w:rPr>
        <w:tab/>
      </w:r>
      <w:r>
        <w:rPr>
          <w:rFonts w:ascii="Arial" w:hAnsi="Arial" w:cs="Arial"/>
        </w:rPr>
        <w:tab/>
        <w:t xml:space="preserve">: </w:t>
      </w:r>
      <w:r>
        <w:rPr>
          <w:rFonts w:ascii="Arial" w:hAnsi="Arial" w:cs="Arial"/>
        </w:rPr>
        <w:tab/>
        <w:t xml:space="preserve">Principal </w:t>
      </w:r>
    </w:p>
    <w:p w:rsidR="00BA0DA8" w:rsidRDefault="0095783B" w:rsidP="008B5070">
      <w:pPr>
        <w:pStyle w:val="ListParagraph"/>
        <w:spacing w:after="0" w:line="240" w:lineRule="auto"/>
        <w:ind w:left="144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APS Dinjan </w:t>
      </w:r>
    </w:p>
    <w:p w:rsidR="00BA0DA8" w:rsidRDefault="0095783B" w:rsidP="008B5070">
      <w:pPr>
        <w:spacing w:after="0" w:line="240" w:lineRule="auto"/>
        <w:jc w:val="both"/>
        <w:rPr>
          <w:rFonts w:ascii="Arial" w:eastAsia="Times New Roman" w:hAnsi="Arial" w:cs="Arial"/>
          <w:szCs w:val="22"/>
          <w:lang w:bidi="ar-SA"/>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eastAsia="Times New Roman" w:hAnsi="Arial" w:cs="Arial"/>
          <w:szCs w:val="22"/>
          <w:lang w:bidi="ar-SA"/>
        </w:rPr>
        <w:t>P.O  : Dinjan, Via-Panitola</w:t>
      </w:r>
    </w:p>
    <w:p w:rsidR="00BA0DA8" w:rsidRDefault="0095783B" w:rsidP="008B5070">
      <w:pPr>
        <w:spacing w:after="0" w:line="240" w:lineRule="auto"/>
        <w:ind w:left="5760"/>
        <w:jc w:val="both"/>
        <w:rPr>
          <w:rFonts w:ascii="Arial" w:eastAsia="Times New Roman" w:hAnsi="Arial" w:cs="Arial"/>
          <w:szCs w:val="22"/>
          <w:lang w:bidi="ar-SA"/>
        </w:rPr>
      </w:pPr>
      <w:r>
        <w:rPr>
          <w:rFonts w:ascii="Arial" w:eastAsia="Times New Roman" w:hAnsi="Arial" w:cs="Arial"/>
          <w:szCs w:val="22"/>
          <w:lang w:bidi="ar-SA"/>
        </w:rPr>
        <w:tab/>
        <w:t>Dist : Dibrugarh (Assam)</w:t>
      </w:r>
    </w:p>
    <w:p w:rsidR="00BA0DA8" w:rsidRDefault="0095783B" w:rsidP="008B5070">
      <w:pPr>
        <w:spacing w:after="0" w:line="240" w:lineRule="auto"/>
        <w:ind w:left="5040" w:firstLine="720"/>
        <w:jc w:val="both"/>
        <w:rPr>
          <w:rFonts w:ascii="Arial" w:eastAsia="Times New Roman" w:hAnsi="Arial" w:cs="Arial"/>
          <w:sz w:val="24"/>
          <w:szCs w:val="24"/>
          <w:lang w:bidi="ar-SA"/>
        </w:rPr>
      </w:pPr>
      <w:r>
        <w:rPr>
          <w:rFonts w:ascii="Arial" w:eastAsia="Times New Roman" w:hAnsi="Arial" w:cs="Arial"/>
          <w:szCs w:val="22"/>
          <w:lang w:bidi="ar-SA"/>
        </w:rPr>
        <w:tab/>
        <w:t>Pin : 786189</w:t>
      </w:r>
    </w:p>
    <w:p w:rsidR="00BA0DA8" w:rsidRDefault="00BA0DA8" w:rsidP="008B5070">
      <w:pPr>
        <w:spacing w:after="0" w:line="240" w:lineRule="auto"/>
        <w:ind w:left="5040" w:firstLine="720"/>
        <w:jc w:val="both"/>
        <w:rPr>
          <w:rFonts w:ascii="Arial" w:eastAsia="Times New Roman" w:hAnsi="Arial" w:cs="Arial"/>
          <w:sz w:val="24"/>
          <w:szCs w:val="24"/>
          <w:lang w:bidi="ar-SA"/>
        </w:rPr>
      </w:pPr>
    </w:p>
    <w:p w:rsidR="00BA0DA8" w:rsidRDefault="0095783B" w:rsidP="008B5070">
      <w:pPr>
        <w:pStyle w:val="ListParagraph"/>
        <w:numPr>
          <w:ilvl w:val="1"/>
          <w:numId w:val="1"/>
        </w:numPr>
        <w:spacing w:after="0" w:line="240" w:lineRule="auto"/>
        <w:jc w:val="both"/>
        <w:rPr>
          <w:rFonts w:ascii="Arial" w:hAnsi="Arial" w:cs="Arial"/>
          <w:szCs w:val="22"/>
        </w:rPr>
      </w:pPr>
      <w:r>
        <w:rPr>
          <w:rFonts w:ascii="Arial" w:eastAsia="Times New Roman" w:hAnsi="Arial" w:cs="Arial"/>
          <w:szCs w:val="24"/>
          <w:lang w:bidi="ar-SA"/>
        </w:rPr>
        <w:t xml:space="preserve">Postal address for sending the Bids </w:t>
      </w:r>
      <w:r>
        <w:rPr>
          <w:rFonts w:ascii="Arial" w:eastAsia="Times New Roman" w:hAnsi="Arial" w:cs="Arial"/>
          <w:sz w:val="24"/>
          <w:szCs w:val="24"/>
          <w:lang w:bidi="ar-SA"/>
        </w:rPr>
        <w:tab/>
      </w:r>
      <w:r>
        <w:rPr>
          <w:rFonts w:ascii="Arial" w:eastAsia="Times New Roman" w:hAnsi="Arial" w:cs="Arial"/>
          <w:sz w:val="24"/>
          <w:szCs w:val="24"/>
          <w:lang w:bidi="ar-SA"/>
        </w:rPr>
        <w:tab/>
        <w:t xml:space="preserve">: </w:t>
      </w:r>
      <w:r>
        <w:rPr>
          <w:rFonts w:ascii="Arial" w:eastAsia="Times New Roman" w:hAnsi="Arial" w:cs="Arial"/>
          <w:sz w:val="24"/>
          <w:szCs w:val="24"/>
          <w:lang w:bidi="ar-SA"/>
        </w:rPr>
        <w:tab/>
      </w:r>
      <w:r>
        <w:rPr>
          <w:rFonts w:ascii="Arial" w:hAnsi="Arial" w:cs="Arial"/>
          <w:szCs w:val="22"/>
        </w:rPr>
        <w:t xml:space="preserve">Principal </w:t>
      </w:r>
    </w:p>
    <w:p w:rsidR="00BA0DA8" w:rsidRDefault="0095783B" w:rsidP="008B5070">
      <w:pPr>
        <w:pStyle w:val="ListParagraph"/>
        <w:spacing w:after="0" w:line="240" w:lineRule="auto"/>
        <w:ind w:left="1440"/>
        <w:jc w:val="both"/>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APS Dinjan </w:t>
      </w:r>
    </w:p>
    <w:p w:rsidR="00BA0DA8" w:rsidRDefault="0095783B" w:rsidP="008B5070">
      <w:pPr>
        <w:spacing w:after="0" w:line="240" w:lineRule="auto"/>
        <w:jc w:val="both"/>
        <w:rPr>
          <w:rFonts w:ascii="Arial" w:eastAsia="Times New Roman" w:hAnsi="Arial" w:cs="Arial"/>
          <w:szCs w:val="22"/>
          <w:lang w:bidi="ar-SA"/>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0D3035">
        <w:rPr>
          <w:rFonts w:ascii="Arial" w:eastAsia="Times New Roman" w:hAnsi="Arial" w:cs="Arial"/>
          <w:szCs w:val="22"/>
          <w:lang w:bidi="ar-SA"/>
        </w:rPr>
        <w:t xml:space="preserve">P.O </w:t>
      </w:r>
      <w:r>
        <w:rPr>
          <w:rFonts w:ascii="Arial" w:eastAsia="Times New Roman" w:hAnsi="Arial" w:cs="Arial"/>
          <w:szCs w:val="22"/>
          <w:lang w:bidi="ar-SA"/>
        </w:rPr>
        <w:t>: Dinjan, Via-Panitola</w:t>
      </w:r>
    </w:p>
    <w:p w:rsidR="00BA0DA8" w:rsidRDefault="0095783B" w:rsidP="008B5070">
      <w:pPr>
        <w:spacing w:after="0" w:line="240" w:lineRule="auto"/>
        <w:ind w:left="5760"/>
        <w:jc w:val="both"/>
        <w:rPr>
          <w:rFonts w:ascii="Arial" w:eastAsia="Times New Roman" w:hAnsi="Arial" w:cs="Arial"/>
          <w:szCs w:val="22"/>
          <w:lang w:bidi="ar-SA"/>
        </w:rPr>
      </w:pPr>
      <w:r>
        <w:rPr>
          <w:rFonts w:ascii="Arial" w:eastAsia="Times New Roman" w:hAnsi="Arial" w:cs="Arial"/>
          <w:szCs w:val="22"/>
          <w:lang w:bidi="ar-SA"/>
        </w:rPr>
        <w:tab/>
        <w:t>Dist : Dibrugarh (Assam)</w:t>
      </w:r>
    </w:p>
    <w:p w:rsidR="00BA0DA8" w:rsidRDefault="0095783B" w:rsidP="008B5070">
      <w:pPr>
        <w:spacing w:after="0" w:line="240" w:lineRule="auto"/>
        <w:jc w:val="both"/>
        <w:rPr>
          <w:rFonts w:ascii="Arial" w:eastAsia="Times New Roman" w:hAnsi="Arial" w:cs="Arial"/>
          <w:szCs w:val="22"/>
          <w:lang w:bidi="ar-SA"/>
        </w:rPr>
      </w:pPr>
      <w:r>
        <w:rPr>
          <w:rFonts w:ascii="Arial" w:eastAsia="Times New Roman" w:hAnsi="Arial" w:cs="Arial"/>
          <w:szCs w:val="22"/>
          <w:lang w:bidi="ar-SA"/>
        </w:rPr>
        <w:tab/>
      </w:r>
      <w:r>
        <w:rPr>
          <w:rFonts w:ascii="Arial" w:eastAsia="Times New Roman" w:hAnsi="Arial" w:cs="Arial"/>
          <w:szCs w:val="22"/>
          <w:lang w:bidi="ar-SA"/>
        </w:rPr>
        <w:tab/>
      </w:r>
      <w:r>
        <w:rPr>
          <w:rFonts w:ascii="Arial" w:eastAsia="Times New Roman" w:hAnsi="Arial" w:cs="Arial"/>
          <w:szCs w:val="22"/>
          <w:lang w:bidi="ar-SA"/>
        </w:rPr>
        <w:tab/>
      </w:r>
      <w:r>
        <w:rPr>
          <w:rFonts w:ascii="Arial" w:eastAsia="Times New Roman" w:hAnsi="Arial" w:cs="Arial"/>
          <w:szCs w:val="22"/>
          <w:lang w:bidi="ar-SA"/>
        </w:rPr>
        <w:tab/>
      </w:r>
      <w:r>
        <w:rPr>
          <w:rFonts w:ascii="Arial" w:eastAsia="Times New Roman" w:hAnsi="Arial" w:cs="Arial"/>
          <w:szCs w:val="22"/>
          <w:lang w:bidi="ar-SA"/>
        </w:rPr>
        <w:tab/>
      </w:r>
      <w:r>
        <w:rPr>
          <w:rFonts w:ascii="Arial" w:eastAsia="Times New Roman" w:hAnsi="Arial" w:cs="Arial"/>
          <w:szCs w:val="22"/>
          <w:lang w:bidi="ar-SA"/>
        </w:rPr>
        <w:tab/>
      </w:r>
      <w:r>
        <w:rPr>
          <w:rFonts w:ascii="Arial" w:eastAsia="Times New Roman" w:hAnsi="Arial" w:cs="Arial"/>
          <w:szCs w:val="22"/>
          <w:lang w:bidi="ar-SA"/>
        </w:rPr>
        <w:tab/>
      </w:r>
      <w:r>
        <w:rPr>
          <w:rFonts w:ascii="Arial" w:eastAsia="Times New Roman" w:hAnsi="Arial" w:cs="Arial"/>
          <w:szCs w:val="22"/>
          <w:lang w:bidi="ar-SA"/>
        </w:rPr>
        <w:tab/>
      </w:r>
      <w:r>
        <w:rPr>
          <w:rFonts w:ascii="Arial" w:eastAsia="Times New Roman" w:hAnsi="Arial" w:cs="Arial"/>
          <w:szCs w:val="22"/>
          <w:lang w:bidi="ar-SA"/>
        </w:rPr>
        <w:tab/>
        <w:t>Pin : 786189</w:t>
      </w:r>
    </w:p>
    <w:p w:rsidR="00BA0DA8" w:rsidRDefault="00BA0DA8" w:rsidP="008B5070">
      <w:pPr>
        <w:spacing w:after="0" w:line="240" w:lineRule="auto"/>
        <w:jc w:val="both"/>
        <w:rPr>
          <w:rFonts w:ascii="Arial" w:eastAsia="Times New Roman" w:hAnsi="Arial" w:cs="Arial"/>
          <w:szCs w:val="22"/>
          <w:lang w:bidi="ar-SA"/>
        </w:rPr>
      </w:pPr>
    </w:p>
    <w:p w:rsidR="00BA0DA8" w:rsidRDefault="0095783B" w:rsidP="008B5070">
      <w:pPr>
        <w:pStyle w:val="ListParagraph"/>
        <w:numPr>
          <w:ilvl w:val="1"/>
          <w:numId w:val="1"/>
        </w:numPr>
        <w:spacing w:after="0" w:line="240" w:lineRule="auto"/>
        <w:jc w:val="both"/>
        <w:rPr>
          <w:rFonts w:ascii="Arial" w:hAnsi="Arial" w:cs="Arial"/>
        </w:rPr>
      </w:pPr>
      <w:r>
        <w:rPr>
          <w:rFonts w:ascii="Arial" w:hAnsi="Arial" w:cs="Arial"/>
        </w:rPr>
        <w:t xml:space="preserve">Name and designation of contact person </w:t>
      </w:r>
      <w:r>
        <w:rPr>
          <w:rFonts w:ascii="Arial" w:hAnsi="Arial" w:cs="Arial"/>
        </w:rPr>
        <w:tab/>
        <w:t xml:space="preserve">: </w:t>
      </w:r>
      <w:r>
        <w:rPr>
          <w:rFonts w:ascii="Arial" w:hAnsi="Arial" w:cs="Arial"/>
        </w:rPr>
        <w:tab/>
        <w:t xml:space="preserve">Staff Officer to Chairman </w:t>
      </w:r>
    </w:p>
    <w:p w:rsidR="00BA0DA8" w:rsidRDefault="00BA0DA8" w:rsidP="008B5070">
      <w:pPr>
        <w:pStyle w:val="ListParagraph"/>
        <w:spacing w:after="0" w:line="240" w:lineRule="auto"/>
        <w:ind w:left="1440"/>
        <w:jc w:val="both"/>
        <w:rPr>
          <w:rFonts w:ascii="Arial" w:hAnsi="Arial" w:cs="Arial"/>
        </w:rPr>
      </w:pPr>
    </w:p>
    <w:p w:rsidR="00BA0DA8" w:rsidRDefault="0095783B" w:rsidP="008B5070">
      <w:pPr>
        <w:pStyle w:val="ListParagraph"/>
        <w:numPr>
          <w:ilvl w:val="1"/>
          <w:numId w:val="1"/>
        </w:numPr>
        <w:spacing w:after="0" w:line="240" w:lineRule="auto"/>
        <w:jc w:val="both"/>
        <w:rPr>
          <w:rFonts w:ascii="Arial" w:hAnsi="Arial" w:cs="Arial"/>
        </w:rPr>
      </w:pPr>
      <w:r>
        <w:rPr>
          <w:rFonts w:ascii="Arial" w:hAnsi="Arial" w:cs="Arial"/>
        </w:rPr>
        <w:t xml:space="preserve">Mobile Number of the Contact Person </w:t>
      </w:r>
      <w:r>
        <w:rPr>
          <w:rFonts w:ascii="Arial" w:hAnsi="Arial" w:cs="Arial"/>
        </w:rPr>
        <w:tab/>
        <w:t>:</w:t>
      </w:r>
      <w:r>
        <w:rPr>
          <w:rFonts w:ascii="Arial" w:hAnsi="Arial" w:cs="Arial"/>
        </w:rPr>
        <w:tab/>
      </w:r>
      <w:r w:rsidR="00632FEF" w:rsidRPr="00D04020">
        <w:rPr>
          <w:rFonts w:ascii="Arial" w:hAnsi="Arial" w:cs="Arial"/>
        </w:rPr>
        <w:t>9957903698</w:t>
      </w:r>
      <w:r w:rsidRPr="00D04020">
        <w:rPr>
          <w:rFonts w:ascii="Arial" w:hAnsi="Arial" w:cs="Arial"/>
        </w:rPr>
        <w:t>,</w:t>
      </w:r>
      <w:r w:rsidR="00D04020">
        <w:rPr>
          <w:rFonts w:ascii="Arial" w:hAnsi="Arial" w:cs="Arial"/>
        </w:rPr>
        <w:t xml:space="preserve"> </w:t>
      </w:r>
      <w:r w:rsidR="006058A8">
        <w:rPr>
          <w:rFonts w:ascii="Arial" w:hAnsi="Arial" w:cs="Arial"/>
        </w:rPr>
        <w:t>9435134860</w:t>
      </w:r>
    </w:p>
    <w:p w:rsidR="00BA0DA8" w:rsidRDefault="0095783B" w:rsidP="008B5070">
      <w:pPr>
        <w:pStyle w:val="ListParagraph"/>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(9 AM to 4 PM all working days) </w:t>
      </w:r>
    </w:p>
    <w:p w:rsidR="00BA0DA8" w:rsidRDefault="0095783B" w:rsidP="008B5070">
      <w:pPr>
        <w:pStyle w:val="ListParagraph"/>
        <w:numPr>
          <w:ilvl w:val="1"/>
          <w:numId w:val="1"/>
        </w:numPr>
        <w:spacing w:after="0" w:line="240" w:lineRule="auto"/>
        <w:jc w:val="both"/>
        <w:rPr>
          <w:rFonts w:ascii="Arial" w:hAnsi="Arial" w:cs="Arial"/>
        </w:rPr>
      </w:pPr>
      <w:r>
        <w:rPr>
          <w:rFonts w:ascii="Arial" w:hAnsi="Arial" w:cs="Arial"/>
        </w:rPr>
        <w:t>E-mail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apsdinjan@gmail.com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A0DA8" w:rsidRDefault="00BA0DA8" w:rsidP="008B5070">
      <w:pPr>
        <w:pStyle w:val="ListParagraph"/>
        <w:jc w:val="both"/>
        <w:rPr>
          <w:rFonts w:ascii="Arial" w:hAnsi="Arial" w:cs="Arial"/>
        </w:rPr>
      </w:pPr>
    </w:p>
    <w:p w:rsidR="00BA0DA8" w:rsidRDefault="0095783B" w:rsidP="008B5070">
      <w:pPr>
        <w:pStyle w:val="ListParagraph"/>
        <w:numPr>
          <w:ilvl w:val="0"/>
          <w:numId w:val="1"/>
        </w:numPr>
        <w:spacing w:after="0" w:line="240" w:lineRule="auto"/>
        <w:ind w:left="0" w:firstLine="0"/>
        <w:jc w:val="both"/>
        <w:rPr>
          <w:rFonts w:ascii="Arial" w:hAnsi="Arial" w:cs="Arial"/>
        </w:rPr>
      </w:pPr>
      <w:r>
        <w:rPr>
          <w:rFonts w:ascii="Arial" w:hAnsi="Arial" w:cs="Arial"/>
        </w:rPr>
        <w:t xml:space="preserve">The RFP is divided into five parts as follows : </w:t>
      </w:r>
    </w:p>
    <w:p w:rsidR="00BA0DA8" w:rsidRDefault="00BA0DA8" w:rsidP="008B5070">
      <w:pPr>
        <w:pStyle w:val="ListParagraph"/>
        <w:spacing w:after="0" w:line="240" w:lineRule="auto"/>
        <w:ind w:left="0"/>
        <w:jc w:val="both"/>
        <w:rPr>
          <w:rFonts w:ascii="Arial" w:hAnsi="Arial" w:cs="Arial"/>
        </w:rPr>
      </w:pPr>
    </w:p>
    <w:p w:rsidR="00BA0DA8" w:rsidRDefault="0095783B" w:rsidP="008B5070">
      <w:pPr>
        <w:pStyle w:val="ListParagraph"/>
        <w:numPr>
          <w:ilvl w:val="5"/>
          <w:numId w:val="1"/>
        </w:numPr>
        <w:spacing w:after="0" w:line="240" w:lineRule="auto"/>
        <w:ind w:left="810" w:firstLine="0"/>
        <w:jc w:val="both"/>
        <w:rPr>
          <w:rFonts w:ascii="Arial" w:hAnsi="Arial" w:cs="Arial"/>
          <w:b/>
          <w:u w:val="single"/>
        </w:rPr>
      </w:pPr>
      <w:r>
        <w:rPr>
          <w:rFonts w:ascii="Arial" w:hAnsi="Arial" w:cs="Arial"/>
          <w:b/>
          <w:u w:val="single"/>
        </w:rPr>
        <w:t>Part - I</w:t>
      </w:r>
      <w:r>
        <w:rPr>
          <w:rFonts w:ascii="Arial" w:hAnsi="Arial" w:cs="Arial"/>
        </w:rPr>
        <w:tab/>
      </w:r>
      <w:r w:rsidR="009B7E2E">
        <w:rPr>
          <w:rFonts w:ascii="Arial" w:hAnsi="Arial" w:cs="Arial"/>
        </w:rPr>
        <w:tab/>
      </w:r>
      <w:r>
        <w:rPr>
          <w:rFonts w:ascii="Arial" w:hAnsi="Arial" w:cs="Arial"/>
        </w:rPr>
        <w:t xml:space="preserve">Contains general information and instruction for the Bidders about the RFP such as the time, place of submission and opening of tenders, validity  period of tenders etc. </w:t>
      </w:r>
    </w:p>
    <w:p w:rsidR="00BA0DA8" w:rsidRDefault="00BA0DA8" w:rsidP="008B5070">
      <w:pPr>
        <w:pStyle w:val="ListParagraph"/>
        <w:spacing w:after="0" w:line="240" w:lineRule="auto"/>
        <w:ind w:left="810"/>
        <w:jc w:val="both"/>
        <w:rPr>
          <w:rFonts w:ascii="Arial" w:hAnsi="Arial" w:cs="Arial"/>
          <w:b/>
          <w:u w:val="single"/>
        </w:rPr>
      </w:pPr>
    </w:p>
    <w:p w:rsidR="00BA0DA8" w:rsidRPr="00E85737" w:rsidRDefault="0095783B" w:rsidP="008B5070">
      <w:pPr>
        <w:pStyle w:val="ListParagraph"/>
        <w:numPr>
          <w:ilvl w:val="5"/>
          <w:numId w:val="1"/>
        </w:numPr>
        <w:spacing w:after="0" w:line="240" w:lineRule="auto"/>
        <w:ind w:left="810" w:firstLine="0"/>
        <w:jc w:val="both"/>
        <w:rPr>
          <w:rFonts w:ascii="Arial" w:hAnsi="Arial" w:cs="Arial"/>
        </w:rPr>
      </w:pPr>
      <w:r w:rsidRPr="00E85737">
        <w:rPr>
          <w:rFonts w:ascii="Arial" w:hAnsi="Arial" w:cs="Arial"/>
          <w:b/>
          <w:u w:val="single"/>
        </w:rPr>
        <w:t>Part –II</w:t>
      </w:r>
      <w:r w:rsidRPr="00E85737">
        <w:rPr>
          <w:rFonts w:ascii="Arial" w:hAnsi="Arial" w:cs="Arial"/>
        </w:rPr>
        <w:tab/>
        <w:t>Contains essential details of the items/service required, such as the schedule o</w:t>
      </w:r>
      <w:r w:rsidR="00CF32CE">
        <w:rPr>
          <w:rFonts w:ascii="Arial" w:hAnsi="Arial" w:cs="Arial"/>
        </w:rPr>
        <w:t>f requirement (SOR), Technical S</w:t>
      </w:r>
      <w:r w:rsidRPr="00E85737">
        <w:rPr>
          <w:rFonts w:ascii="Arial" w:hAnsi="Arial" w:cs="Arial"/>
        </w:rPr>
        <w:t xml:space="preserve">pecification, </w:t>
      </w:r>
      <w:r w:rsidR="009B0438">
        <w:rPr>
          <w:rFonts w:ascii="Arial" w:hAnsi="Arial" w:cs="Arial"/>
        </w:rPr>
        <w:t>D</w:t>
      </w:r>
      <w:r w:rsidRPr="00E85737">
        <w:rPr>
          <w:rFonts w:ascii="Arial" w:hAnsi="Arial" w:cs="Arial"/>
        </w:rPr>
        <w:t xml:space="preserve">elivery </w:t>
      </w:r>
      <w:r w:rsidR="009B0438">
        <w:rPr>
          <w:rFonts w:ascii="Arial" w:hAnsi="Arial" w:cs="Arial"/>
        </w:rPr>
        <w:t>P</w:t>
      </w:r>
      <w:r w:rsidRPr="00E85737">
        <w:rPr>
          <w:rFonts w:ascii="Arial" w:hAnsi="Arial" w:cs="Arial"/>
        </w:rPr>
        <w:t xml:space="preserve">eriod, </w:t>
      </w:r>
      <w:r w:rsidR="009B0438">
        <w:rPr>
          <w:rFonts w:ascii="Arial" w:hAnsi="Arial" w:cs="Arial"/>
        </w:rPr>
        <w:t>M</w:t>
      </w:r>
      <w:r w:rsidRPr="00E85737">
        <w:rPr>
          <w:rFonts w:ascii="Arial" w:hAnsi="Arial" w:cs="Arial"/>
        </w:rPr>
        <w:t xml:space="preserve">ode of </w:t>
      </w:r>
      <w:r w:rsidR="009B0438">
        <w:rPr>
          <w:rFonts w:ascii="Arial" w:hAnsi="Arial" w:cs="Arial"/>
        </w:rPr>
        <w:t>D</w:t>
      </w:r>
      <w:r w:rsidRPr="00E85737">
        <w:rPr>
          <w:rFonts w:ascii="Arial" w:hAnsi="Arial" w:cs="Arial"/>
        </w:rPr>
        <w:t xml:space="preserve">elivery and consignee details. </w:t>
      </w:r>
    </w:p>
    <w:p w:rsidR="00FE7183" w:rsidRDefault="00FE7183" w:rsidP="008B5070">
      <w:pPr>
        <w:pStyle w:val="ListParagraph"/>
        <w:ind w:left="810"/>
        <w:jc w:val="both"/>
        <w:rPr>
          <w:rFonts w:ascii="Arial" w:hAnsi="Arial" w:cs="Arial"/>
        </w:rPr>
      </w:pPr>
    </w:p>
    <w:p w:rsidR="00BA0DA8" w:rsidRPr="00811283" w:rsidRDefault="0095783B" w:rsidP="008B5070">
      <w:pPr>
        <w:pStyle w:val="ListParagraph"/>
        <w:numPr>
          <w:ilvl w:val="5"/>
          <w:numId w:val="1"/>
        </w:numPr>
        <w:spacing w:after="0" w:line="240" w:lineRule="auto"/>
        <w:ind w:left="810" w:firstLine="0"/>
        <w:jc w:val="both"/>
        <w:rPr>
          <w:rFonts w:ascii="Arial" w:hAnsi="Arial" w:cs="Arial"/>
          <w:b/>
          <w:u w:val="single"/>
        </w:rPr>
      </w:pPr>
      <w:r>
        <w:rPr>
          <w:rFonts w:ascii="Arial" w:hAnsi="Arial" w:cs="Arial"/>
          <w:b/>
          <w:u w:val="single"/>
        </w:rPr>
        <w:t>Part – III</w:t>
      </w:r>
      <w:r>
        <w:rPr>
          <w:rFonts w:ascii="Arial" w:hAnsi="Arial" w:cs="Arial"/>
        </w:rPr>
        <w:tab/>
        <w:t xml:space="preserve">Contains standard conditions of RFP, which will </w:t>
      </w:r>
      <w:r w:rsidR="0078377D">
        <w:rPr>
          <w:rFonts w:ascii="Arial" w:hAnsi="Arial" w:cs="Arial"/>
        </w:rPr>
        <w:t>form part</w:t>
      </w:r>
      <w:r>
        <w:rPr>
          <w:rFonts w:ascii="Arial" w:hAnsi="Arial" w:cs="Arial"/>
        </w:rPr>
        <w:t xml:space="preserve"> of the contract with the successful Bidder.</w:t>
      </w:r>
    </w:p>
    <w:p w:rsidR="00811283" w:rsidRDefault="00811283" w:rsidP="008B5070">
      <w:pPr>
        <w:spacing w:after="0" w:line="240" w:lineRule="auto"/>
        <w:jc w:val="both"/>
        <w:rPr>
          <w:rFonts w:ascii="Arial" w:hAnsi="Arial" w:cs="Arial"/>
          <w:b/>
          <w:u w:val="single"/>
        </w:rPr>
      </w:pPr>
    </w:p>
    <w:p w:rsidR="00BA0DA8" w:rsidRDefault="0095783B" w:rsidP="008B5070">
      <w:pPr>
        <w:pStyle w:val="ListParagraph"/>
        <w:numPr>
          <w:ilvl w:val="5"/>
          <w:numId w:val="1"/>
        </w:numPr>
        <w:spacing w:after="0" w:line="240" w:lineRule="auto"/>
        <w:ind w:left="810" w:firstLine="0"/>
        <w:jc w:val="both"/>
        <w:rPr>
          <w:rFonts w:ascii="Arial" w:hAnsi="Arial" w:cs="Arial"/>
          <w:b/>
          <w:u w:val="single"/>
        </w:rPr>
      </w:pPr>
      <w:r>
        <w:rPr>
          <w:rFonts w:ascii="Arial" w:hAnsi="Arial" w:cs="Arial"/>
          <w:b/>
          <w:u w:val="single"/>
        </w:rPr>
        <w:t>Part – IV</w:t>
      </w:r>
      <w:r>
        <w:rPr>
          <w:rFonts w:ascii="Arial" w:hAnsi="Arial" w:cs="Arial"/>
        </w:rPr>
        <w:tab/>
        <w:t xml:space="preserve">Contains special conditions applicable to this RFP and which will also form part of the contract with the successful Bidder. </w:t>
      </w:r>
    </w:p>
    <w:p w:rsidR="00BA0DA8" w:rsidRDefault="00BA0DA8" w:rsidP="008B5070">
      <w:pPr>
        <w:pStyle w:val="ListParagraph"/>
        <w:jc w:val="both"/>
        <w:rPr>
          <w:rFonts w:ascii="Arial" w:hAnsi="Arial" w:cs="Arial"/>
          <w:b/>
          <w:u w:val="single"/>
        </w:rPr>
      </w:pPr>
    </w:p>
    <w:p w:rsidR="00BA0DA8" w:rsidRDefault="0095783B" w:rsidP="008B5070">
      <w:pPr>
        <w:pStyle w:val="ListParagraph"/>
        <w:numPr>
          <w:ilvl w:val="5"/>
          <w:numId w:val="1"/>
        </w:numPr>
        <w:spacing w:after="0" w:line="240" w:lineRule="auto"/>
        <w:ind w:left="810" w:firstLine="0"/>
        <w:jc w:val="both"/>
        <w:rPr>
          <w:rFonts w:ascii="Arial" w:hAnsi="Arial" w:cs="Arial"/>
          <w:b/>
          <w:u w:val="single"/>
        </w:rPr>
      </w:pPr>
      <w:r>
        <w:rPr>
          <w:rFonts w:ascii="Arial" w:hAnsi="Arial" w:cs="Arial"/>
          <w:b/>
          <w:u w:val="single"/>
        </w:rPr>
        <w:t>Part – V</w:t>
      </w:r>
      <w:r>
        <w:rPr>
          <w:rFonts w:ascii="Arial" w:hAnsi="Arial" w:cs="Arial"/>
        </w:rPr>
        <w:tab/>
        <w:t xml:space="preserve">Contains evaluation criteria and format for price bids. </w:t>
      </w:r>
    </w:p>
    <w:p w:rsidR="00BA0DA8" w:rsidRDefault="00BA0DA8" w:rsidP="008B5070">
      <w:pPr>
        <w:pStyle w:val="ListParagraph"/>
        <w:jc w:val="both"/>
        <w:rPr>
          <w:rFonts w:ascii="Arial" w:hAnsi="Arial" w:cs="Arial"/>
        </w:rPr>
      </w:pPr>
    </w:p>
    <w:p w:rsidR="00BA0DA8" w:rsidRDefault="0095783B" w:rsidP="008B5070">
      <w:pPr>
        <w:pStyle w:val="ListParagraph"/>
        <w:numPr>
          <w:ilvl w:val="6"/>
          <w:numId w:val="1"/>
        </w:numPr>
        <w:spacing w:after="0" w:line="240" w:lineRule="auto"/>
        <w:ind w:left="0" w:firstLine="0"/>
        <w:jc w:val="both"/>
        <w:rPr>
          <w:rFonts w:ascii="Arial" w:hAnsi="Arial" w:cs="Arial"/>
        </w:rPr>
      </w:pPr>
      <w:r>
        <w:rPr>
          <w:rFonts w:ascii="Arial" w:hAnsi="Arial" w:cs="Arial"/>
        </w:rPr>
        <w:lastRenderedPageBreak/>
        <w:t xml:space="preserve">This RFP is being issued with no financial commitment and the Buyer reserves the right to change or vary any part thereof at any stage, Buyer also reserves the right to withdraw the RFP, should it </w:t>
      </w:r>
      <w:r w:rsidR="007D714F">
        <w:rPr>
          <w:rFonts w:ascii="Arial" w:hAnsi="Arial" w:cs="Arial"/>
        </w:rPr>
        <w:t>become necessary</w:t>
      </w:r>
      <w:r>
        <w:rPr>
          <w:rFonts w:ascii="Arial" w:hAnsi="Arial" w:cs="Arial"/>
        </w:rPr>
        <w:t xml:space="preserve"> at any stage. </w:t>
      </w:r>
    </w:p>
    <w:p w:rsidR="00BA0DA8" w:rsidRDefault="00BA0DA8" w:rsidP="008B5070">
      <w:pPr>
        <w:pStyle w:val="ListParagraph"/>
        <w:spacing w:after="0" w:line="240" w:lineRule="auto"/>
        <w:ind w:left="0"/>
        <w:jc w:val="both"/>
        <w:rPr>
          <w:rFonts w:ascii="Arial" w:hAnsi="Arial" w:cs="Arial"/>
        </w:rPr>
      </w:pPr>
    </w:p>
    <w:p w:rsidR="00BA0DA8" w:rsidRDefault="0095783B" w:rsidP="008B5070">
      <w:pPr>
        <w:pStyle w:val="ListParagraph"/>
        <w:numPr>
          <w:ilvl w:val="6"/>
          <w:numId w:val="1"/>
        </w:numPr>
        <w:spacing w:after="0" w:line="240" w:lineRule="auto"/>
        <w:ind w:left="0" w:firstLine="0"/>
        <w:jc w:val="both"/>
        <w:rPr>
          <w:rFonts w:ascii="Arial" w:hAnsi="Arial" w:cs="Arial"/>
        </w:rPr>
      </w:pPr>
      <w:r>
        <w:rPr>
          <w:rFonts w:ascii="Arial" w:hAnsi="Arial" w:cs="Arial"/>
        </w:rPr>
        <w:t xml:space="preserve">The vendor is required to sign on each page of the Bid. </w:t>
      </w:r>
    </w:p>
    <w:p w:rsidR="00BA0DA8" w:rsidRDefault="00BA0DA8" w:rsidP="008B5070">
      <w:pPr>
        <w:pStyle w:val="ListParagraph"/>
        <w:jc w:val="both"/>
        <w:rPr>
          <w:rFonts w:ascii="Arial" w:hAnsi="Arial" w:cs="Arial"/>
        </w:rPr>
      </w:pPr>
    </w:p>
    <w:p w:rsidR="00BA0DA8" w:rsidRDefault="0095783B" w:rsidP="008B5070">
      <w:pPr>
        <w:pStyle w:val="ListParagraph"/>
        <w:numPr>
          <w:ilvl w:val="6"/>
          <w:numId w:val="1"/>
        </w:numPr>
        <w:spacing w:after="0" w:line="240" w:lineRule="auto"/>
        <w:ind w:left="0" w:firstLine="0"/>
        <w:jc w:val="both"/>
        <w:rPr>
          <w:rFonts w:ascii="Arial" w:hAnsi="Arial" w:cs="Arial"/>
        </w:rPr>
      </w:pPr>
      <w:r>
        <w:rPr>
          <w:rFonts w:ascii="Arial" w:hAnsi="Arial" w:cs="Arial"/>
        </w:rPr>
        <w:t xml:space="preserve">The vendors  are requested to forward receipts of the tender enquiry immediately. </w:t>
      </w:r>
    </w:p>
    <w:p w:rsidR="00BA0DA8" w:rsidRDefault="00BA0DA8" w:rsidP="008B5070">
      <w:pPr>
        <w:pStyle w:val="ListParagraph"/>
        <w:jc w:val="both"/>
        <w:rPr>
          <w:rFonts w:ascii="Arial" w:hAnsi="Arial" w:cs="Arial"/>
        </w:rPr>
      </w:pPr>
    </w:p>
    <w:p w:rsidR="00BA0DA8" w:rsidRDefault="00BA0DA8" w:rsidP="008B5070">
      <w:pPr>
        <w:pStyle w:val="ListParagraph"/>
        <w:jc w:val="both"/>
        <w:rPr>
          <w:rFonts w:ascii="Arial" w:hAnsi="Arial" w:cs="Arial"/>
        </w:rPr>
      </w:pPr>
    </w:p>
    <w:p w:rsidR="00BA0DA8" w:rsidRDefault="00BA0DA8" w:rsidP="008B5070">
      <w:pPr>
        <w:pStyle w:val="ListParagraph"/>
        <w:spacing w:after="0" w:line="240" w:lineRule="auto"/>
        <w:ind w:left="990"/>
        <w:jc w:val="both"/>
        <w:rPr>
          <w:rFonts w:ascii="Arial" w:hAnsi="Arial" w:cs="Arial"/>
        </w:rPr>
      </w:pPr>
    </w:p>
    <w:p w:rsidR="00BA0DA8" w:rsidRDefault="0095783B">
      <w:pPr>
        <w:spacing w:after="0" w:line="240" w:lineRule="auto"/>
        <w:ind w:left="7200"/>
        <w:rPr>
          <w:rFonts w:ascii="Arial" w:hAnsi="Arial" w:cs="Arial"/>
        </w:rPr>
      </w:pPr>
      <w:r>
        <w:rPr>
          <w:rFonts w:ascii="Arial" w:hAnsi="Arial" w:cs="Arial"/>
        </w:rPr>
        <w:t xml:space="preserve">Yours Faithfully </w:t>
      </w:r>
    </w:p>
    <w:p w:rsidR="00BA0DA8" w:rsidRDefault="00BA0DA8">
      <w:pPr>
        <w:spacing w:after="0" w:line="240" w:lineRule="auto"/>
        <w:ind w:left="7200"/>
        <w:rPr>
          <w:rFonts w:ascii="Arial" w:hAnsi="Arial" w:cs="Arial"/>
        </w:rPr>
      </w:pPr>
    </w:p>
    <w:p w:rsidR="00C11AF3" w:rsidRDefault="00C11AF3" w:rsidP="00C11AF3">
      <w:pPr>
        <w:pStyle w:val="NormalWeb"/>
      </w:pPr>
      <w:r>
        <w:rPr>
          <w:noProof/>
        </w:rPr>
        <w:drawing>
          <wp:anchor distT="0" distB="0" distL="114300" distR="114300" simplePos="0" relativeHeight="251661312" behindDoc="0" locked="0" layoutInCell="1" allowOverlap="1">
            <wp:simplePos x="0" y="0"/>
            <wp:positionH relativeFrom="column">
              <wp:posOffset>4555310</wp:posOffset>
            </wp:positionH>
            <wp:positionV relativeFrom="paragraph">
              <wp:posOffset>499575</wp:posOffset>
            </wp:positionV>
            <wp:extent cx="1250031" cy="300250"/>
            <wp:effectExtent l="19050" t="0" r="7269" b="0"/>
            <wp:wrapNone/>
            <wp:docPr id="1" name="Picture 1" descr="F:\Office Corres Backup (from old pc)\latest files (12 Nov 2022)\signature of Principal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ffice Corres Backup (from old pc)\latest files (12 Nov 2022)\signature of Principal (2).jpeg"/>
                    <pic:cNvPicPr>
                      <a:picLocks noChangeAspect="1" noChangeArrowheads="1"/>
                    </pic:cNvPicPr>
                  </pic:nvPicPr>
                  <pic:blipFill>
                    <a:blip r:embed="rId8" cstate="print"/>
                    <a:srcRect/>
                    <a:stretch>
                      <a:fillRect/>
                    </a:stretch>
                  </pic:blipFill>
                  <pic:spPr bwMode="auto">
                    <a:xfrm>
                      <a:off x="0" y="0"/>
                      <a:ext cx="1250031" cy="300250"/>
                    </a:xfrm>
                    <a:prstGeom prst="rect">
                      <a:avLst/>
                    </a:prstGeom>
                    <a:noFill/>
                    <a:ln w="9525">
                      <a:noFill/>
                      <a:miter lim="800000"/>
                      <a:headEnd/>
                      <a:tailEnd/>
                    </a:ln>
                  </pic:spPr>
                </pic:pic>
              </a:graphicData>
            </a:graphic>
          </wp:anchor>
        </w:drawing>
      </w:r>
    </w:p>
    <w:p w:rsidR="007D714F" w:rsidRDefault="007D714F">
      <w:pPr>
        <w:spacing w:after="0" w:line="240" w:lineRule="auto"/>
        <w:ind w:left="7200"/>
        <w:rPr>
          <w:rFonts w:ascii="Arial" w:hAnsi="Arial" w:cs="Arial"/>
        </w:rPr>
      </w:pPr>
    </w:p>
    <w:p w:rsidR="00C645EB" w:rsidRDefault="00C645EB">
      <w:pPr>
        <w:spacing w:after="0" w:line="240" w:lineRule="auto"/>
        <w:ind w:left="7200"/>
        <w:rPr>
          <w:rFonts w:ascii="Arial" w:hAnsi="Arial" w:cs="Arial"/>
        </w:rPr>
      </w:pPr>
    </w:p>
    <w:p w:rsidR="00BA0DA8" w:rsidRDefault="0095783B">
      <w:pPr>
        <w:spacing w:after="0" w:line="240" w:lineRule="auto"/>
        <w:ind w:left="7200"/>
        <w:rPr>
          <w:rFonts w:ascii="Arial" w:hAnsi="Arial" w:cs="Arial"/>
        </w:rPr>
      </w:pPr>
      <w:r>
        <w:rPr>
          <w:rFonts w:ascii="Arial" w:hAnsi="Arial" w:cs="Arial"/>
        </w:rPr>
        <w:t>(</w:t>
      </w:r>
      <w:r w:rsidR="007505D4">
        <w:rPr>
          <w:rFonts w:ascii="Arial" w:hAnsi="Arial" w:cs="Arial"/>
        </w:rPr>
        <w:t>Krishna Baruah</w:t>
      </w:r>
      <w:r>
        <w:rPr>
          <w:rFonts w:ascii="Arial" w:hAnsi="Arial" w:cs="Arial"/>
        </w:rPr>
        <w:t>)</w:t>
      </w:r>
    </w:p>
    <w:p w:rsidR="007505D4" w:rsidRDefault="007505D4">
      <w:pPr>
        <w:spacing w:after="0" w:line="240" w:lineRule="auto"/>
        <w:ind w:left="7200"/>
        <w:rPr>
          <w:rFonts w:ascii="Arial" w:hAnsi="Arial" w:cs="Arial"/>
        </w:rPr>
      </w:pPr>
      <w:r>
        <w:rPr>
          <w:rFonts w:ascii="Arial" w:hAnsi="Arial" w:cs="Arial"/>
        </w:rPr>
        <w:t>Principal</w:t>
      </w:r>
    </w:p>
    <w:p w:rsidR="00BA0DA8" w:rsidRDefault="0095783B">
      <w:pPr>
        <w:spacing w:after="0" w:line="240" w:lineRule="auto"/>
        <w:ind w:left="7200"/>
        <w:rPr>
          <w:rFonts w:ascii="Arial" w:hAnsi="Arial" w:cs="Arial"/>
        </w:rPr>
      </w:pPr>
      <w:r>
        <w:rPr>
          <w:rFonts w:ascii="Arial" w:hAnsi="Arial" w:cs="Arial"/>
        </w:rPr>
        <w:t xml:space="preserve">Army Public School, Dinjan </w:t>
      </w:r>
    </w:p>
    <w:p w:rsidR="00BA0DA8" w:rsidRDefault="0095783B">
      <w:pPr>
        <w:spacing w:after="0" w:line="240" w:lineRule="auto"/>
        <w:rPr>
          <w:rFonts w:ascii="Arial" w:hAnsi="Arial" w:cs="Arial"/>
        </w:rPr>
      </w:pPr>
      <w:r>
        <w:rPr>
          <w:rFonts w:ascii="Arial" w:hAnsi="Arial" w:cs="Arial"/>
        </w:rPr>
        <w:t xml:space="preserve">Encls :- Part I to V only. </w:t>
      </w:r>
    </w:p>
    <w:p w:rsidR="00BA0DA8" w:rsidRDefault="00BA0DA8">
      <w:pPr>
        <w:spacing w:after="0" w:line="240" w:lineRule="auto"/>
        <w:rPr>
          <w:rFonts w:ascii="Arial" w:hAnsi="Arial" w:cs="Arial"/>
        </w:rPr>
      </w:pPr>
    </w:p>
    <w:p w:rsidR="00BA0DA8" w:rsidRDefault="00BA0DA8">
      <w:pPr>
        <w:spacing w:after="0" w:line="240" w:lineRule="auto"/>
        <w:rPr>
          <w:rFonts w:ascii="Arial" w:hAnsi="Arial" w:cs="Arial"/>
        </w:rPr>
      </w:pPr>
    </w:p>
    <w:p w:rsidR="00041578" w:rsidRDefault="00041578"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7D714F" w:rsidRDefault="007D714F" w:rsidP="007D714F">
      <w:pPr>
        <w:rPr>
          <w:rFonts w:ascii="Arial" w:hAnsi="Arial" w:cs="Arial"/>
        </w:rPr>
      </w:pPr>
    </w:p>
    <w:p w:rsidR="00041578" w:rsidRPr="00041578" w:rsidRDefault="00041578">
      <w:pPr>
        <w:spacing w:after="0" w:line="240" w:lineRule="auto"/>
        <w:jc w:val="center"/>
        <w:rPr>
          <w:rFonts w:ascii="Arial" w:hAnsi="Arial" w:cs="Arial"/>
        </w:rPr>
      </w:pPr>
    </w:p>
    <w:p w:rsidR="00B45C78" w:rsidRDefault="00B45C78">
      <w:pPr>
        <w:spacing w:after="0" w:line="240" w:lineRule="auto"/>
        <w:jc w:val="center"/>
        <w:rPr>
          <w:rFonts w:ascii="Arial" w:hAnsi="Arial" w:cs="Arial"/>
          <w:b/>
          <w:bCs/>
          <w:u w:val="single"/>
        </w:rPr>
      </w:pPr>
    </w:p>
    <w:p w:rsidR="00B45C78" w:rsidRDefault="00B45C78">
      <w:pPr>
        <w:spacing w:after="0" w:line="240" w:lineRule="auto"/>
        <w:jc w:val="center"/>
        <w:rPr>
          <w:rFonts w:ascii="Arial" w:hAnsi="Arial" w:cs="Arial"/>
          <w:b/>
          <w:bCs/>
          <w:u w:val="single"/>
        </w:rPr>
      </w:pPr>
    </w:p>
    <w:p w:rsidR="00B45C78" w:rsidRDefault="00B45C78">
      <w:pPr>
        <w:spacing w:after="0" w:line="240" w:lineRule="auto"/>
        <w:jc w:val="center"/>
        <w:rPr>
          <w:rFonts w:ascii="Arial" w:hAnsi="Arial" w:cs="Arial"/>
          <w:b/>
          <w:bCs/>
          <w:u w:val="single"/>
        </w:rPr>
      </w:pPr>
    </w:p>
    <w:p w:rsidR="00B45C78" w:rsidRDefault="00B45C78">
      <w:pPr>
        <w:spacing w:after="0" w:line="240" w:lineRule="auto"/>
        <w:jc w:val="center"/>
        <w:rPr>
          <w:rFonts w:ascii="Arial" w:hAnsi="Arial" w:cs="Arial"/>
          <w:b/>
          <w:bCs/>
          <w:u w:val="single"/>
        </w:rPr>
      </w:pPr>
    </w:p>
    <w:p w:rsidR="00B45C78" w:rsidRDefault="00B45C78">
      <w:pPr>
        <w:spacing w:after="0" w:line="240" w:lineRule="auto"/>
        <w:jc w:val="center"/>
        <w:rPr>
          <w:rFonts w:ascii="Arial" w:hAnsi="Arial" w:cs="Arial"/>
          <w:b/>
          <w:bCs/>
          <w:u w:val="single"/>
        </w:rPr>
      </w:pPr>
    </w:p>
    <w:p w:rsidR="00BA0DA8" w:rsidRDefault="0095783B">
      <w:pPr>
        <w:spacing w:after="0" w:line="240" w:lineRule="auto"/>
        <w:jc w:val="center"/>
        <w:rPr>
          <w:rFonts w:ascii="Arial" w:hAnsi="Arial" w:cs="Arial"/>
          <w:b/>
          <w:bCs/>
          <w:u w:val="single"/>
        </w:rPr>
      </w:pPr>
      <w:r>
        <w:rPr>
          <w:rFonts w:ascii="Arial" w:hAnsi="Arial" w:cs="Arial"/>
          <w:b/>
          <w:bCs/>
          <w:u w:val="single"/>
        </w:rPr>
        <w:lastRenderedPageBreak/>
        <w:t>PART I- GENERAL INFORMATION</w:t>
      </w:r>
    </w:p>
    <w:p w:rsidR="00BA0DA8" w:rsidRDefault="00BA0DA8">
      <w:pPr>
        <w:spacing w:after="0" w:line="240" w:lineRule="auto"/>
        <w:jc w:val="center"/>
        <w:rPr>
          <w:rFonts w:ascii="Arial" w:hAnsi="Arial" w:cs="Arial"/>
          <w:b/>
          <w:bCs/>
          <w:u w:val="single"/>
        </w:rPr>
      </w:pPr>
    </w:p>
    <w:p w:rsidR="00BA0DA8" w:rsidRDefault="0095783B" w:rsidP="00186752">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Critical Dates</w:t>
      </w:r>
      <w:r>
        <w:rPr>
          <w:rFonts w:ascii="Arial" w:hAnsi="Arial" w:cs="Arial"/>
          <w:b/>
          <w:bCs/>
        </w:rPr>
        <w:t xml:space="preserve">. </w:t>
      </w:r>
      <w:r>
        <w:rPr>
          <w:rFonts w:ascii="Arial" w:hAnsi="Arial" w:cs="Arial"/>
        </w:rPr>
        <w:t xml:space="preserve">The critical dates with respect to the Tender ref No </w:t>
      </w:r>
      <w:r w:rsidR="00C633C3">
        <w:rPr>
          <w:rFonts w:ascii="Arial" w:hAnsi="Arial" w:cs="Arial"/>
        </w:rPr>
        <w:t>395/ASD/Budget</w:t>
      </w:r>
      <w:r>
        <w:rPr>
          <w:rFonts w:ascii="Arial" w:hAnsi="Arial" w:cs="Arial"/>
        </w:rPr>
        <w:t xml:space="preserve"> are as follows :-</w:t>
      </w:r>
    </w:p>
    <w:p w:rsidR="00BA0DA8" w:rsidRDefault="00BA0DA8">
      <w:pPr>
        <w:pStyle w:val="ListParagraph"/>
        <w:spacing w:after="0" w:line="240" w:lineRule="auto"/>
        <w:ind w:left="0"/>
        <w:rPr>
          <w:rFonts w:ascii="Arial" w:hAnsi="Arial" w:cs="Arial"/>
          <w:b/>
          <w:bCs/>
          <w:u w:val="single"/>
        </w:rPr>
      </w:pPr>
    </w:p>
    <w:tbl>
      <w:tblPr>
        <w:tblStyle w:val="TableGrid"/>
        <w:tblW w:w="0" w:type="auto"/>
        <w:tblInd w:w="828" w:type="dxa"/>
        <w:tblLook w:val="04A0"/>
      </w:tblPr>
      <w:tblGrid>
        <w:gridCol w:w="630"/>
        <w:gridCol w:w="3690"/>
        <w:gridCol w:w="2574"/>
      </w:tblGrid>
      <w:tr w:rsidR="00B672A0">
        <w:tc>
          <w:tcPr>
            <w:tcW w:w="630" w:type="dxa"/>
          </w:tcPr>
          <w:p w:rsidR="00B672A0" w:rsidRDefault="00B672A0">
            <w:pPr>
              <w:spacing w:after="0" w:line="240" w:lineRule="auto"/>
              <w:jc w:val="center"/>
              <w:rPr>
                <w:rFonts w:ascii="Arial" w:hAnsi="Arial" w:cs="Arial"/>
                <w:b/>
                <w:bCs/>
              </w:rPr>
            </w:pPr>
            <w:r>
              <w:rPr>
                <w:rFonts w:ascii="Arial" w:hAnsi="Arial" w:cs="Arial"/>
                <w:b/>
                <w:bCs/>
              </w:rPr>
              <w:t>Ser No</w:t>
            </w:r>
          </w:p>
        </w:tc>
        <w:tc>
          <w:tcPr>
            <w:tcW w:w="3690" w:type="dxa"/>
          </w:tcPr>
          <w:p w:rsidR="00B672A0" w:rsidRDefault="00B672A0">
            <w:pPr>
              <w:spacing w:after="0" w:line="240" w:lineRule="auto"/>
              <w:jc w:val="center"/>
              <w:rPr>
                <w:rFonts w:ascii="Arial" w:hAnsi="Arial" w:cs="Arial"/>
                <w:b/>
                <w:bCs/>
              </w:rPr>
            </w:pPr>
            <w:r>
              <w:rPr>
                <w:rFonts w:ascii="Arial" w:hAnsi="Arial" w:cs="Arial"/>
                <w:b/>
                <w:bCs/>
              </w:rPr>
              <w:t>Item</w:t>
            </w:r>
          </w:p>
        </w:tc>
        <w:tc>
          <w:tcPr>
            <w:tcW w:w="2574" w:type="dxa"/>
          </w:tcPr>
          <w:p w:rsidR="00B672A0" w:rsidRDefault="00B672A0">
            <w:pPr>
              <w:spacing w:after="0" w:line="240" w:lineRule="auto"/>
              <w:jc w:val="center"/>
              <w:rPr>
                <w:rFonts w:ascii="Arial" w:hAnsi="Arial" w:cs="Arial"/>
                <w:b/>
                <w:bCs/>
              </w:rPr>
            </w:pPr>
            <w:r>
              <w:rPr>
                <w:rFonts w:ascii="Arial" w:hAnsi="Arial" w:cs="Arial"/>
                <w:b/>
                <w:bCs/>
              </w:rPr>
              <w:t>Date</w:t>
            </w:r>
          </w:p>
        </w:tc>
      </w:tr>
      <w:tr w:rsidR="00B672A0">
        <w:tc>
          <w:tcPr>
            <w:tcW w:w="630" w:type="dxa"/>
          </w:tcPr>
          <w:p w:rsidR="00B672A0" w:rsidRDefault="00B672A0">
            <w:pPr>
              <w:spacing w:after="0" w:line="240" w:lineRule="auto"/>
              <w:rPr>
                <w:rFonts w:ascii="Arial" w:hAnsi="Arial" w:cs="Arial"/>
              </w:rPr>
            </w:pPr>
            <w:r>
              <w:rPr>
                <w:rFonts w:ascii="Arial" w:hAnsi="Arial" w:cs="Arial"/>
              </w:rPr>
              <w:t>(a)</w:t>
            </w:r>
          </w:p>
        </w:tc>
        <w:tc>
          <w:tcPr>
            <w:tcW w:w="3690" w:type="dxa"/>
          </w:tcPr>
          <w:p w:rsidR="00B672A0" w:rsidRDefault="00B672A0">
            <w:pPr>
              <w:spacing w:after="0" w:line="240" w:lineRule="auto"/>
              <w:rPr>
                <w:rFonts w:ascii="Arial" w:hAnsi="Arial" w:cs="Arial"/>
              </w:rPr>
            </w:pPr>
            <w:r>
              <w:rPr>
                <w:rFonts w:ascii="Arial" w:hAnsi="Arial" w:cs="Arial"/>
              </w:rPr>
              <w:t xml:space="preserve">Published Date </w:t>
            </w:r>
          </w:p>
        </w:tc>
        <w:tc>
          <w:tcPr>
            <w:tcW w:w="2574" w:type="dxa"/>
          </w:tcPr>
          <w:p w:rsidR="00B672A0" w:rsidRDefault="00C11AF3" w:rsidP="00B672A0">
            <w:pPr>
              <w:spacing w:after="0" w:line="240" w:lineRule="auto"/>
              <w:jc w:val="center"/>
              <w:rPr>
                <w:rFonts w:ascii="Arial" w:hAnsi="Arial" w:cs="Arial"/>
              </w:rPr>
            </w:pPr>
            <w:r>
              <w:rPr>
                <w:rFonts w:ascii="Arial" w:hAnsi="Arial" w:cs="Arial"/>
              </w:rPr>
              <w:t>20</w:t>
            </w:r>
            <w:r w:rsidR="00AB1DB3">
              <w:rPr>
                <w:rFonts w:ascii="Arial" w:hAnsi="Arial" w:cs="Arial"/>
              </w:rPr>
              <w:t xml:space="preserve"> Feb 2025</w:t>
            </w:r>
          </w:p>
        </w:tc>
      </w:tr>
      <w:tr w:rsidR="00B672A0">
        <w:tc>
          <w:tcPr>
            <w:tcW w:w="630" w:type="dxa"/>
          </w:tcPr>
          <w:p w:rsidR="00B672A0" w:rsidRDefault="00B672A0">
            <w:pPr>
              <w:spacing w:after="0" w:line="240" w:lineRule="auto"/>
              <w:rPr>
                <w:rFonts w:ascii="Arial" w:hAnsi="Arial" w:cs="Arial"/>
              </w:rPr>
            </w:pPr>
            <w:r>
              <w:rPr>
                <w:rFonts w:ascii="Arial" w:hAnsi="Arial" w:cs="Arial"/>
              </w:rPr>
              <w:t>(b)</w:t>
            </w:r>
          </w:p>
        </w:tc>
        <w:tc>
          <w:tcPr>
            <w:tcW w:w="3690" w:type="dxa"/>
          </w:tcPr>
          <w:p w:rsidR="00B672A0" w:rsidRDefault="00B672A0">
            <w:pPr>
              <w:spacing w:after="0" w:line="240" w:lineRule="auto"/>
              <w:rPr>
                <w:rFonts w:ascii="Arial" w:hAnsi="Arial" w:cs="Arial"/>
              </w:rPr>
            </w:pPr>
            <w:r>
              <w:rPr>
                <w:rFonts w:ascii="Arial" w:hAnsi="Arial" w:cs="Arial"/>
              </w:rPr>
              <w:t xml:space="preserve">Clarification start time and date </w:t>
            </w:r>
          </w:p>
        </w:tc>
        <w:tc>
          <w:tcPr>
            <w:tcW w:w="2574" w:type="dxa"/>
          </w:tcPr>
          <w:p w:rsidR="00B672A0" w:rsidRDefault="00C11AF3" w:rsidP="00B672A0">
            <w:pPr>
              <w:spacing w:after="0" w:line="240" w:lineRule="auto"/>
              <w:jc w:val="center"/>
              <w:rPr>
                <w:rFonts w:ascii="Arial" w:hAnsi="Arial" w:cs="Arial"/>
              </w:rPr>
            </w:pPr>
            <w:r>
              <w:rPr>
                <w:rFonts w:ascii="Arial" w:hAnsi="Arial" w:cs="Arial"/>
              </w:rPr>
              <w:t>21</w:t>
            </w:r>
            <w:r w:rsidR="00AB1DB3">
              <w:rPr>
                <w:rFonts w:ascii="Arial" w:hAnsi="Arial" w:cs="Arial"/>
              </w:rPr>
              <w:t xml:space="preserve"> Feb 2025</w:t>
            </w:r>
          </w:p>
        </w:tc>
      </w:tr>
      <w:tr w:rsidR="00B672A0">
        <w:tc>
          <w:tcPr>
            <w:tcW w:w="630" w:type="dxa"/>
          </w:tcPr>
          <w:p w:rsidR="00B672A0" w:rsidRDefault="00B672A0">
            <w:pPr>
              <w:spacing w:after="0" w:line="240" w:lineRule="auto"/>
              <w:rPr>
                <w:rFonts w:ascii="Arial" w:hAnsi="Arial" w:cs="Arial"/>
              </w:rPr>
            </w:pPr>
            <w:r>
              <w:rPr>
                <w:rFonts w:ascii="Arial" w:hAnsi="Arial" w:cs="Arial"/>
              </w:rPr>
              <w:t>(c)</w:t>
            </w:r>
          </w:p>
        </w:tc>
        <w:tc>
          <w:tcPr>
            <w:tcW w:w="3690" w:type="dxa"/>
          </w:tcPr>
          <w:p w:rsidR="00B672A0" w:rsidRDefault="00B672A0">
            <w:pPr>
              <w:spacing w:after="0" w:line="240" w:lineRule="auto"/>
              <w:rPr>
                <w:rFonts w:ascii="Arial" w:hAnsi="Arial" w:cs="Arial"/>
              </w:rPr>
            </w:pPr>
            <w:r>
              <w:rPr>
                <w:rFonts w:ascii="Arial" w:hAnsi="Arial" w:cs="Arial"/>
              </w:rPr>
              <w:t xml:space="preserve">Clarification end time and date </w:t>
            </w:r>
          </w:p>
        </w:tc>
        <w:tc>
          <w:tcPr>
            <w:tcW w:w="2574" w:type="dxa"/>
          </w:tcPr>
          <w:p w:rsidR="00B672A0" w:rsidRDefault="00C11AF3" w:rsidP="00C11AF3">
            <w:pPr>
              <w:spacing w:after="0" w:line="240" w:lineRule="auto"/>
              <w:jc w:val="center"/>
              <w:rPr>
                <w:rFonts w:ascii="Arial" w:hAnsi="Arial" w:cs="Arial"/>
              </w:rPr>
            </w:pPr>
            <w:r>
              <w:rPr>
                <w:rFonts w:ascii="Arial" w:hAnsi="Arial" w:cs="Arial"/>
              </w:rPr>
              <w:t>10</w:t>
            </w:r>
            <w:r w:rsidR="00B672A0">
              <w:rPr>
                <w:rFonts w:ascii="Arial" w:hAnsi="Arial" w:cs="Arial"/>
              </w:rPr>
              <w:t xml:space="preserve"> </w:t>
            </w:r>
            <w:r>
              <w:rPr>
                <w:rFonts w:ascii="Arial" w:hAnsi="Arial" w:cs="Arial"/>
              </w:rPr>
              <w:t>Mar</w:t>
            </w:r>
            <w:r w:rsidR="00DA48C9">
              <w:rPr>
                <w:rFonts w:ascii="Arial" w:hAnsi="Arial" w:cs="Arial"/>
              </w:rPr>
              <w:t xml:space="preserve"> 2025 </w:t>
            </w:r>
          </w:p>
        </w:tc>
      </w:tr>
      <w:tr w:rsidR="00B672A0">
        <w:tc>
          <w:tcPr>
            <w:tcW w:w="630" w:type="dxa"/>
          </w:tcPr>
          <w:p w:rsidR="00B672A0" w:rsidRDefault="00B672A0">
            <w:pPr>
              <w:spacing w:after="0" w:line="240" w:lineRule="auto"/>
              <w:rPr>
                <w:rFonts w:ascii="Arial" w:hAnsi="Arial" w:cs="Arial"/>
              </w:rPr>
            </w:pPr>
            <w:r>
              <w:rPr>
                <w:rFonts w:ascii="Arial" w:hAnsi="Arial" w:cs="Arial"/>
              </w:rPr>
              <w:t>(d)</w:t>
            </w:r>
          </w:p>
        </w:tc>
        <w:tc>
          <w:tcPr>
            <w:tcW w:w="3690" w:type="dxa"/>
          </w:tcPr>
          <w:p w:rsidR="00B672A0" w:rsidRDefault="00B672A0" w:rsidP="00B672A0">
            <w:pPr>
              <w:spacing w:after="0" w:line="240" w:lineRule="auto"/>
              <w:rPr>
                <w:rFonts w:ascii="Arial" w:hAnsi="Arial" w:cs="Arial"/>
              </w:rPr>
            </w:pPr>
            <w:r>
              <w:rPr>
                <w:rFonts w:ascii="Arial" w:hAnsi="Arial" w:cs="Arial"/>
              </w:rPr>
              <w:t xml:space="preserve">Bid submission start date </w:t>
            </w:r>
          </w:p>
        </w:tc>
        <w:tc>
          <w:tcPr>
            <w:tcW w:w="2574" w:type="dxa"/>
          </w:tcPr>
          <w:p w:rsidR="00B672A0" w:rsidRDefault="00C11AF3" w:rsidP="00B672A0">
            <w:pPr>
              <w:spacing w:after="0" w:line="240" w:lineRule="auto"/>
              <w:jc w:val="center"/>
              <w:rPr>
                <w:rFonts w:ascii="Arial" w:hAnsi="Arial" w:cs="Arial"/>
              </w:rPr>
            </w:pPr>
            <w:r>
              <w:rPr>
                <w:rFonts w:ascii="Arial" w:hAnsi="Arial" w:cs="Arial"/>
              </w:rPr>
              <w:t>21</w:t>
            </w:r>
            <w:r w:rsidR="00DA48C9">
              <w:rPr>
                <w:rFonts w:ascii="Arial" w:hAnsi="Arial" w:cs="Arial"/>
              </w:rPr>
              <w:t xml:space="preserve"> Feb 2025</w:t>
            </w:r>
          </w:p>
        </w:tc>
      </w:tr>
      <w:tr w:rsidR="00B672A0">
        <w:tc>
          <w:tcPr>
            <w:tcW w:w="630" w:type="dxa"/>
          </w:tcPr>
          <w:p w:rsidR="00B672A0" w:rsidRDefault="00B672A0">
            <w:pPr>
              <w:spacing w:after="0" w:line="240" w:lineRule="auto"/>
              <w:rPr>
                <w:rFonts w:ascii="Arial" w:hAnsi="Arial" w:cs="Arial"/>
              </w:rPr>
            </w:pPr>
            <w:r>
              <w:rPr>
                <w:rFonts w:ascii="Arial" w:hAnsi="Arial" w:cs="Arial"/>
              </w:rPr>
              <w:t>(e)</w:t>
            </w:r>
          </w:p>
        </w:tc>
        <w:tc>
          <w:tcPr>
            <w:tcW w:w="3690" w:type="dxa"/>
          </w:tcPr>
          <w:p w:rsidR="00B672A0" w:rsidRDefault="00B672A0" w:rsidP="00B672A0">
            <w:pPr>
              <w:spacing w:after="0" w:line="240" w:lineRule="auto"/>
              <w:rPr>
                <w:rFonts w:ascii="Arial" w:hAnsi="Arial" w:cs="Arial"/>
              </w:rPr>
            </w:pPr>
            <w:r>
              <w:rPr>
                <w:rFonts w:ascii="Arial" w:hAnsi="Arial" w:cs="Arial"/>
              </w:rPr>
              <w:t xml:space="preserve">Bid submission end date </w:t>
            </w:r>
          </w:p>
        </w:tc>
        <w:tc>
          <w:tcPr>
            <w:tcW w:w="2574" w:type="dxa"/>
          </w:tcPr>
          <w:p w:rsidR="00B672A0" w:rsidRDefault="00C11AF3" w:rsidP="00C11AF3">
            <w:pPr>
              <w:spacing w:after="0" w:line="240" w:lineRule="auto"/>
              <w:jc w:val="center"/>
              <w:rPr>
                <w:rFonts w:ascii="Arial" w:hAnsi="Arial" w:cs="Arial"/>
              </w:rPr>
            </w:pPr>
            <w:r>
              <w:rPr>
                <w:rFonts w:ascii="Arial" w:hAnsi="Arial" w:cs="Arial"/>
              </w:rPr>
              <w:t>12</w:t>
            </w:r>
            <w:r w:rsidR="00DA48C9">
              <w:rPr>
                <w:rFonts w:ascii="Arial" w:hAnsi="Arial" w:cs="Arial"/>
              </w:rPr>
              <w:t xml:space="preserve"> </w:t>
            </w:r>
            <w:r>
              <w:rPr>
                <w:rFonts w:ascii="Arial" w:hAnsi="Arial" w:cs="Arial"/>
              </w:rPr>
              <w:t xml:space="preserve">Mar </w:t>
            </w:r>
            <w:r w:rsidR="00DA48C9">
              <w:rPr>
                <w:rFonts w:ascii="Arial" w:hAnsi="Arial" w:cs="Arial"/>
              </w:rPr>
              <w:t>2025</w:t>
            </w:r>
          </w:p>
        </w:tc>
      </w:tr>
      <w:tr w:rsidR="00B672A0">
        <w:tc>
          <w:tcPr>
            <w:tcW w:w="630" w:type="dxa"/>
          </w:tcPr>
          <w:p w:rsidR="00B672A0" w:rsidRDefault="00B672A0">
            <w:pPr>
              <w:spacing w:after="0" w:line="240" w:lineRule="auto"/>
              <w:rPr>
                <w:rFonts w:ascii="Arial" w:hAnsi="Arial" w:cs="Arial"/>
              </w:rPr>
            </w:pPr>
            <w:r>
              <w:rPr>
                <w:rFonts w:ascii="Arial" w:hAnsi="Arial" w:cs="Arial"/>
              </w:rPr>
              <w:t>(f)</w:t>
            </w:r>
          </w:p>
        </w:tc>
        <w:tc>
          <w:tcPr>
            <w:tcW w:w="3690" w:type="dxa"/>
          </w:tcPr>
          <w:p w:rsidR="00B672A0" w:rsidRDefault="00B672A0" w:rsidP="00B672A0">
            <w:pPr>
              <w:spacing w:after="0" w:line="240" w:lineRule="auto"/>
              <w:rPr>
                <w:rFonts w:ascii="Arial" w:hAnsi="Arial" w:cs="Arial"/>
              </w:rPr>
            </w:pPr>
            <w:r>
              <w:rPr>
                <w:rFonts w:ascii="Arial" w:hAnsi="Arial" w:cs="Arial"/>
              </w:rPr>
              <w:t xml:space="preserve">Bid opening date </w:t>
            </w:r>
          </w:p>
        </w:tc>
        <w:tc>
          <w:tcPr>
            <w:tcW w:w="2574" w:type="dxa"/>
          </w:tcPr>
          <w:p w:rsidR="00B672A0" w:rsidRDefault="00C11AF3" w:rsidP="00C11AF3">
            <w:pPr>
              <w:spacing w:after="0" w:line="240" w:lineRule="auto"/>
              <w:jc w:val="center"/>
              <w:rPr>
                <w:rFonts w:ascii="Arial" w:hAnsi="Arial" w:cs="Arial"/>
              </w:rPr>
            </w:pPr>
            <w:r>
              <w:rPr>
                <w:rFonts w:ascii="Arial" w:hAnsi="Arial" w:cs="Arial"/>
              </w:rPr>
              <w:t>13</w:t>
            </w:r>
            <w:r w:rsidR="00950D5B">
              <w:rPr>
                <w:rFonts w:ascii="Arial" w:hAnsi="Arial" w:cs="Arial"/>
              </w:rPr>
              <w:t xml:space="preserve"> </w:t>
            </w:r>
            <w:r>
              <w:rPr>
                <w:rFonts w:ascii="Arial" w:hAnsi="Arial" w:cs="Arial"/>
              </w:rPr>
              <w:t>Mar</w:t>
            </w:r>
            <w:r w:rsidR="00950D5B">
              <w:rPr>
                <w:rFonts w:ascii="Arial" w:hAnsi="Arial" w:cs="Arial"/>
              </w:rPr>
              <w:t xml:space="preserve"> 2025</w:t>
            </w:r>
          </w:p>
        </w:tc>
      </w:tr>
    </w:tbl>
    <w:p w:rsidR="00BA0DA8" w:rsidRDefault="00BA0DA8">
      <w:pPr>
        <w:spacing w:after="0" w:line="240" w:lineRule="auto"/>
        <w:rPr>
          <w:rFonts w:ascii="Arial" w:hAnsi="Arial" w:cs="Arial"/>
        </w:rPr>
      </w:pPr>
    </w:p>
    <w:p w:rsidR="00BA0DA8" w:rsidRDefault="0095783B" w:rsidP="0036451A">
      <w:pPr>
        <w:spacing w:after="0"/>
        <w:jc w:val="both"/>
        <w:rPr>
          <w:rFonts w:ascii="Arial" w:hAnsi="Arial" w:cs="Arial"/>
          <w:b/>
          <w:bCs/>
          <w:u w:val="single"/>
        </w:rPr>
      </w:pPr>
      <w:r>
        <w:rPr>
          <w:rFonts w:ascii="Arial" w:hAnsi="Arial" w:cs="Arial"/>
          <w:b/>
          <w:bCs/>
          <w:u w:val="single"/>
        </w:rPr>
        <w:t>Manner of Depositing of Bids</w:t>
      </w:r>
      <w:r>
        <w:rPr>
          <w:rFonts w:ascii="Arial" w:hAnsi="Arial" w:cs="Arial"/>
        </w:rPr>
        <w:t xml:space="preserve">. Sealed Bids should be either dropped in </w:t>
      </w:r>
      <w:r w:rsidR="0039539D">
        <w:rPr>
          <w:rFonts w:ascii="Arial" w:hAnsi="Arial" w:cs="Arial"/>
        </w:rPr>
        <w:t xml:space="preserve">the Tender Box marked as TENDER </w:t>
      </w:r>
      <w:r>
        <w:rPr>
          <w:rFonts w:ascii="Arial" w:hAnsi="Arial" w:cs="Arial"/>
        </w:rPr>
        <w:t>BOX for “</w:t>
      </w:r>
      <w:r>
        <w:rPr>
          <w:rFonts w:ascii="Arial" w:hAnsi="Arial" w:cs="Arial"/>
          <w:b/>
          <w:bCs/>
          <w:u w:val="single"/>
        </w:rPr>
        <w:t xml:space="preserve">TENDER FOR PURCHCASE </w:t>
      </w:r>
      <w:r w:rsidR="0039539D">
        <w:rPr>
          <w:rFonts w:ascii="Arial" w:hAnsi="Arial" w:cs="Arial"/>
          <w:b/>
          <w:bCs/>
          <w:u w:val="single"/>
        </w:rPr>
        <w:t>OF 100 x MODERN BENCH CUM DESK FOR CLASS ROOMS OF ARMY PUBLIC SCHOOL, DINJAN</w:t>
      </w:r>
      <w:r w:rsidRPr="00F05A6F">
        <w:rPr>
          <w:rFonts w:ascii="Arial" w:hAnsi="Arial" w:cs="Arial"/>
          <w:b/>
          <w:bCs/>
        </w:rPr>
        <w:t xml:space="preserve">” </w:t>
      </w:r>
      <w:r>
        <w:rPr>
          <w:rFonts w:ascii="Arial" w:hAnsi="Arial" w:cs="Arial"/>
        </w:rPr>
        <w:t xml:space="preserve">or sent by registered post at the address given above so as to reach by the due date and time. The Tender box will be kept in the office of Army Public, Dinjan-786189. Late tenders will not be considered. No responsibility will be taken for postal delay or non-delivery/non-receipt of Bid documents. Bids sent by E-mail will not be considered (unless specifically called for by these modes due to urgency). </w:t>
      </w:r>
    </w:p>
    <w:p w:rsidR="00BA0DA8" w:rsidRDefault="00BA0DA8" w:rsidP="008B5070">
      <w:pPr>
        <w:spacing w:after="0" w:line="240" w:lineRule="auto"/>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Time and date for opening of Bids</w:t>
      </w:r>
      <w:r w:rsidR="00803346">
        <w:rPr>
          <w:rFonts w:ascii="Arial" w:hAnsi="Arial" w:cs="Arial"/>
        </w:rPr>
        <w:t xml:space="preserve">. </w:t>
      </w:r>
      <w:r w:rsidR="008A1816">
        <w:rPr>
          <w:rFonts w:ascii="Arial" w:hAnsi="Arial" w:cs="Arial"/>
          <w:color w:val="000000" w:themeColor="text1"/>
        </w:rPr>
        <w:t>13</w:t>
      </w:r>
      <w:r w:rsidR="00222178">
        <w:rPr>
          <w:rFonts w:ascii="Arial" w:hAnsi="Arial" w:cs="Arial"/>
          <w:color w:val="000000" w:themeColor="text1"/>
        </w:rPr>
        <w:t xml:space="preserve"> </w:t>
      </w:r>
      <w:r w:rsidR="008A1816">
        <w:rPr>
          <w:rFonts w:ascii="Arial" w:hAnsi="Arial" w:cs="Arial"/>
          <w:color w:val="000000" w:themeColor="text1"/>
        </w:rPr>
        <w:t xml:space="preserve">Mar </w:t>
      </w:r>
      <w:r w:rsidR="00222178">
        <w:rPr>
          <w:rFonts w:ascii="Arial" w:hAnsi="Arial" w:cs="Arial"/>
          <w:color w:val="000000" w:themeColor="text1"/>
        </w:rPr>
        <w:t>2025</w:t>
      </w:r>
      <w:r w:rsidRPr="00803346">
        <w:rPr>
          <w:rFonts w:ascii="Arial" w:hAnsi="Arial" w:cs="Arial"/>
        </w:rPr>
        <w:t xml:space="preserve"> (1130 hrs)</w:t>
      </w:r>
      <w:r>
        <w:rPr>
          <w:rFonts w:ascii="Arial" w:hAnsi="Arial" w:cs="Arial"/>
        </w:rPr>
        <w:t xml:space="preserve"> if due to any exigency, the due date for the Bids is declared a closed holiday, the Bids will be opened on the next working day at the same or any other day/time, as intimated by the Buyer. </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Location of the Tender Box</w:t>
      </w:r>
      <w:r>
        <w:rPr>
          <w:rFonts w:ascii="Arial" w:hAnsi="Arial" w:cs="Arial"/>
        </w:rPr>
        <w:t xml:space="preserve">.  The Tender Box will be placed in Army Public School, Dinjan-786189. Only those Bids that are found in the Tender Box will be opened. Bids dropped in the wrong Tender Box will be rendered invalid. </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Place of Opening of the Bids</w:t>
      </w:r>
      <w:r w:rsidR="005920D6">
        <w:rPr>
          <w:rFonts w:ascii="Arial" w:hAnsi="Arial" w:cs="Arial"/>
        </w:rPr>
        <w:t>. Arm</w:t>
      </w:r>
      <w:r>
        <w:rPr>
          <w:rFonts w:ascii="Arial" w:hAnsi="Arial" w:cs="Arial"/>
        </w:rPr>
        <w:t>y Public School, Dinjan – 786189 (The Bidders may depute their representative, duly authorized in writing, to attend the opening of Bids on the due date and time.</w:t>
      </w:r>
      <w:r w:rsidR="008A1816">
        <w:rPr>
          <w:rFonts w:ascii="Arial" w:hAnsi="Arial" w:cs="Arial"/>
        </w:rPr>
        <w:t xml:space="preserve"> Rates and important commercial</w:t>
      </w:r>
      <w:r>
        <w:rPr>
          <w:rFonts w:ascii="Arial" w:hAnsi="Arial" w:cs="Arial"/>
        </w:rPr>
        <w:t xml:space="preserve">/technical clauses quoted by all Bidders will be read out in the presence of the representatives of all the Bidders. This event will not be postponed due to non-presence of your representative. </w:t>
      </w:r>
    </w:p>
    <w:p w:rsidR="00BA0DA8" w:rsidRDefault="00BA0DA8" w:rsidP="008B5070">
      <w:pPr>
        <w:pStyle w:val="ListParagraph"/>
        <w:spacing w:after="0" w:line="240" w:lineRule="auto"/>
        <w:ind w:left="0"/>
        <w:jc w:val="both"/>
        <w:rPr>
          <w:rFonts w:ascii="Arial" w:hAnsi="Arial" w:cs="Arial"/>
          <w:b/>
          <w:bCs/>
          <w:u w:val="single"/>
        </w:rPr>
      </w:pPr>
    </w:p>
    <w:p w:rsidR="00837129" w:rsidRPr="00837129" w:rsidRDefault="0095783B" w:rsidP="00837129">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Single Bid Two Stage System</w:t>
      </w:r>
      <w:r>
        <w:rPr>
          <w:rFonts w:ascii="Arial" w:hAnsi="Arial" w:cs="Arial"/>
        </w:rPr>
        <w:t xml:space="preserve">. In case of the Single Bid </w:t>
      </w:r>
      <w:r w:rsidR="007D714F">
        <w:rPr>
          <w:rFonts w:ascii="Arial" w:hAnsi="Arial" w:cs="Arial"/>
        </w:rPr>
        <w:t>two-stage</w:t>
      </w:r>
      <w:r>
        <w:rPr>
          <w:rFonts w:ascii="Arial" w:hAnsi="Arial" w:cs="Arial"/>
        </w:rPr>
        <w:t xml:space="preserve"> system, only the Technical Bid would be opened on the time and date mentioned above. Opening of Commercial Bid will be carried out after acceptance of the Technical Bids, if the Technical Bids are found suitable after Technical evaluation is done by the Buyer</w:t>
      </w:r>
    </w:p>
    <w:p w:rsidR="00837129" w:rsidRPr="00837129" w:rsidRDefault="00837129" w:rsidP="00837129">
      <w:pPr>
        <w:pStyle w:val="ListParagraph"/>
        <w:spacing w:after="0" w:line="240" w:lineRule="auto"/>
        <w:ind w:left="0"/>
        <w:jc w:val="both"/>
        <w:rPr>
          <w:rFonts w:ascii="Arial" w:hAnsi="Arial" w:cs="Arial"/>
          <w:b/>
          <w:bCs/>
          <w:u w:val="single"/>
        </w:rPr>
      </w:pPr>
    </w:p>
    <w:p w:rsidR="00837129" w:rsidRPr="00837129" w:rsidRDefault="00837129" w:rsidP="00837129">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Forwarding of Bids</w:t>
      </w:r>
      <w:r>
        <w:rPr>
          <w:rFonts w:ascii="Arial" w:hAnsi="Arial" w:cs="Arial"/>
        </w:rPr>
        <w:t xml:space="preserve">. The following documents should be placed in two separate covers during the bidding :- </w:t>
      </w:r>
      <w:r w:rsidR="005920D6">
        <w:rPr>
          <w:rFonts w:ascii="Arial" w:hAnsi="Arial" w:cs="Arial"/>
        </w:rPr>
        <w:t xml:space="preserve"> </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spacing w:after="0" w:line="240" w:lineRule="auto"/>
        <w:ind w:left="0"/>
        <w:jc w:val="both"/>
        <w:rPr>
          <w:rFonts w:ascii="Arial" w:hAnsi="Arial" w:cs="Arial"/>
        </w:rPr>
      </w:pPr>
      <w:r>
        <w:rPr>
          <w:rFonts w:ascii="Arial" w:hAnsi="Arial" w:cs="Arial"/>
        </w:rPr>
        <w:tab/>
      </w:r>
      <w:r>
        <w:rPr>
          <w:rFonts w:ascii="Arial" w:hAnsi="Arial" w:cs="Arial"/>
          <w:b/>
          <w:bCs/>
          <w:u w:val="single"/>
        </w:rPr>
        <w:t>Cover 1</w:t>
      </w:r>
      <w:r>
        <w:rPr>
          <w:rFonts w:ascii="Arial" w:hAnsi="Arial" w:cs="Arial"/>
        </w:rPr>
        <w:t xml:space="preserve">. Technical specification as per (Appx B of RFP) and </w:t>
      </w:r>
      <w:r w:rsidR="00F9104D">
        <w:rPr>
          <w:rFonts w:ascii="Arial" w:hAnsi="Arial" w:cs="Arial"/>
        </w:rPr>
        <w:t xml:space="preserve">documents forwarded by Bidders </w:t>
      </w:r>
      <w:r>
        <w:rPr>
          <w:rFonts w:ascii="Arial" w:hAnsi="Arial" w:cs="Arial"/>
        </w:rPr>
        <w:t xml:space="preserve">under </w:t>
      </w:r>
      <w:r w:rsidR="003D3646">
        <w:rPr>
          <w:rFonts w:ascii="Arial" w:hAnsi="Arial" w:cs="Arial"/>
        </w:rPr>
        <w:tab/>
      </w:r>
      <w:r>
        <w:rPr>
          <w:rFonts w:ascii="Arial" w:hAnsi="Arial" w:cs="Arial"/>
        </w:rPr>
        <w:t xml:space="preserve">their original memo/letter pad inter alia furnishing details like pictures and technical </w:t>
      </w:r>
      <w:r>
        <w:rPr>
          <w:rFonts w:ascii="Arial" w:hAnsi="Arial" w:cs="Arial"/>
        </w:rPr>
        <w:tab/>
        <w:t xml:space="preserve">brochures/literatures of the products. TIN Number, GST Number, Bank address with NEFT </w:t>
      </w:r>
      <w:r>
        <w:rPr>
          <w:rFonts w:ascii="Arial" w:hAnsi="Arial" w:cs="Arial"/>
        </w:rPr>
        <w:tab/>
        <w:t xml:space="preserve">account if applicable and complete postal and e-mail address or their office. Documents such as </w:t>
      </w:r>
      <w:r>
        <w:rPr>
          <w:rFonts w:ascii="Arial" w:hAnsi="Arial" w:cs="Arial"/>
        </w:rPr>
        <w:tab/>
        <w:t xml:space="preserve">Registration documents of Firm, PAN Card, </w:t>
      </w:r>
      <w:r w:rsidR="00F94C35">
        <w:rPr>
          <w:rFonts w:ascii="Arial" w:hAnsi="Arial" w:cs="Arial"/>
        </w:rPr>
        <w:t xml:space="preserve">Power of Attorney </w:t>
      </w:r>
      <w:r>
        <w:rPr>
          <w:rFonts w:ascii="Arial" w:hAnsi="Arial" w:cs="Arial"/>
        </w:rPr>
        <w:t xml:space="preserve">if applicable and GST Registration </w:t>
      </w:r>
      <w:r w:rsidR="00361D77">
        <w:rPr>
          <w:rFonts w:ascii="Arial" w:hAnsi="Arial" w:cs="Arial"/>
        </w:rPr>
        <w:tab/>
      </w:r>
      <w:r>
        <w:rPr>
          <w:rFonts w:ascii="Arial" w:hAnsi="Arial" w:cs="Arial"/>
        </w:rPr>
        <w:t xml:space="preserve">Certificate. </w:t>
      </w:r>
    </w:p>
    <w:p w:rsidR="00361D77" w:rsidRDefault="00361D77" w:rsidP="008B5070">
      <w:pPr>
        <w:pStyle w:val="ListParagraph"/>
        <w:spacing w:after="0" w:line="240" w:lineRule="auto"/>
        <w:ind w:left="0"/>
        <w:jc w:val="both"/>
        <w:rPr>
          <w:rFonts w:ascii="Arial" w:hAnsi="Arial" w:cs="Arial"/>
        </w:rPr>
      </w:pPr>
    </w:p>
    <w:p w:rsidR="00BA0DA8" w:rsidRDefault="00BA0DA8" w:rsidP="00837129">
      <w:pPr>
        <w:pStyle w:val="ListParagraph"/>
        <w:spacing w:after="0" w:line="240" w:lineRule="auto"/>
        <w:ind w:left="0"/>
        <w:jc w:val="center"/>
        <w:rPr>
          <w:rFonts w:ascii="Arial" w:hAnsi="Arial" w:cs="Arial"/>
        </w:rPr>
      </w:pPr>
    </w:p>
    <w:p w:rsidR="005B4A90" w:rsidRPr="007D714F" w:rsidRDefault="0095783B" w:rsidP="008B5070">
      <w:pPr>
        <w:pStyle w:val="ListParagraph"/>
        <w:spacing w:after="0" w:line="240" w:lineRule="auto"/>
        <w:ind w:left="0"/>
        <w:jc w:val="both"/>
        <w:rPr>
          <w:rFonts w:ascii="Arial" w:hAnsi="Arial" w:cs="Arial"/>
        </w:rPr>
      </w:pPr>
      <w:r>
        <w:rPr>
          <w:rFonts w:ascii="Arial" w:hAnsi="Arial" w:cs="Arial"/>
        </w:rPr>
        <w:tab/>
      </w:r>
      <w:r>
        <w:rPr>
          <w:rFonts w:ascii="Arial" w:hAnsi="Arial" w:cs="Arial"/>
          <w:b/>
          <w:bCs/>
          <w:u w:val="single"/>
        </w:rPr>
        <w:t>Cover 2</w:t>
      </w:r>
      <w:r>
        <w:rPr>
          <w:rFonts w:ascii="Arial" w:hAnsi="Arial" w:cs="Arial"/>
        </w:rPr>
        <w:t>. Commercial bid  as per format mentioned in Para 2 of Part V of RFP.</w:t>
      </w:r>
    </w:p>
    <w:p w:rsidR="002038C9" w:rsidRDefault="002038C9" w:rsidP="000076A5">
      <w:pPr>
        <w:pStyle w:val="ListParagraph"/>
        <w:spacing w:after="0" w:line="240" w:lineRule="auto"/>
        <w:ind w:left="0"/>
        <w:jc w:val="center"/>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lastRenderedPageBreak/>
        <w:t>Clarification Regarding Contents of RFP</w:t>
      </w:r>
      <w:r>
        <w:rPr>
          <w:rFonts w:ascii="Arial" w:hAnsi="Arial" w:cs="Arial"/>
        </w:rPr>
        <w:t xml:space="preserve">. A prospective Bidder who requires clarification regarding the contents of the bidding documents shall notify to the Buyers in writing about the clarification sought not later than 07 days prior to the date of issue of the Bids. Copies of the query and clarification by the Buyer will be sent to all prospective bidders who have received the bidding documents. </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Modification and withdrawal of Bids</w:t>
      </w:r>
      <w:r>
        <w:rPr>
          <w:rFonts w:ascii="Arial" w:hAnsi="Arial" w:cs="Arial"/>
        </w:rPr>
        <w:t xml:space="preserve">. A Bidder may modify or withdraw his bid after submission provided that the written notice of modification or withdrawal is received by the Buyer prior to deadline prescribed for submission of bids. A withdrawal notice may be sent by e-mail but it should be followed by a signed confirmation copy to be sent by post and such signed confirmation should reach the purchaser not later than the deadline for submission of bids. No bid shall be modified after the deadline for submission of bids and expiration of the period of bid validity specified. Withdrawal of a bid during this period will result in Bidder’s fortitude of bid security. </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Clarification Regarding Contents of the Bids</w:t>
      </w:r>
      <w:r>
        <w:rPr>
          <w:rFonts w:ascii="Arial" w:hAnsi="Arial" w:cs="Arial"/>
        </w:rPr>
        <w:t xml:space="preserve">. During evaluation and comparison of the bids, the Buyer may at its discretion ask the Bidder for clarification of his Bid. The request for clarification will be given in writing and no change in prices or substance of the bill will be sought, offered or permitted. No pot-bid clarification on the initiative of the bidder will be entertained. </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Rejection of Bids</w:t>
      </w:r>
      <w:r>
        <w:rPr>
          <w:rFonts w:ascii="Arial" w:hAnsi="Arial" w:cs="Arial"/>
        </w:rPr>
        <w:t>. Canvassing by the Bidder in any form, unsolicited letter and post tender correcti</w:t>
      </w:r>
      <w:r w:rsidR="00F0434A">
        <w:rPr>
          <w:rFonts w:ascii="Arial" w:hAnsi="Arial" w:cs="Arial"/>
        </w:rPr>
        <w:t>on may invoke summary rejection.</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Unwillingness of Quote</w:t>
      </w:r>
      <w:r>
        <w:rPr>
          <w:rFonts w:ascii="Arial" w:hAnsi="Arial" w:cs="Arial"/>
        </w:rPr>
        <w:t>. Bidders unwilling to quote should ensure that intimation to this effect reaches before the due date and time of opening of the Bid, failing which the defaulting Bidder may be de</w:t>
      </w:r>
      <w:r w:rsidR="0078377D">
        <w:rPr>
          <w:rFonts w:ascii="Arial" w:hAnsi="Arial" w:cs="Arial"/>
        </w:rPr>
        <w:t>-</w:t>
      </w:r>
      <w:r>
        <w:rPr>
          <w:rFonts w:ascii="Arial" w:hAnsi="Arial" w:cs="Arial"/>
        </w:rPr>
        <w:t xml:space="preserve">listed for the given range of items as mentioned in this RFP. </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0"/>
          <w:numId w:val="2"/>
        </w:numPr>
        <w:spacing w:after="0" w:line="240" w:lineRule="auto"/>
        <w:ind w:left="0" w:firstLine="0"/>
        <w:jc w:val="both"/>
        <w:rPr>
          <w:rFonts w:ascii="Arial" w:hAnsi="Arial" w:cs="Arial"/>
          <w:b/>
          <w:bCs/>
          <w:u w:val="single"/>
        </w:rPr>
      </w:pPr>
      <w:r>
        <w:rPr>
          <w:rFonts w:ascii="Arial" w:hAnsi="Arial" w:cs="Arial"/>
          <w:b/>
          <w:bCs/>
          <w:u w:val="single"/>
        </w:rPr>
        <w:t>Validity of Bids</w:t>
      </w:r>
      <w:r>
        <w:rPr>
          <w:rFonts w:ascii="Arial" w:hAnsi="Arial" w:cs="Arial"/>
        </w:rPr>
        <w:t xml:space="preserve">. The Bids should remain valid upto 90 days from the last date of submission Bids. </w:t>
      </w:r>
    </w:p>
    <w:p w:rsidR="00BA0DA8" w:rsidRDefault="00BA0DA8" w:rsidP="008B5070">
      <w:pPr>
        <w:pStyle w:val="ListParagraph"/>
        <w:spacing w:after="0" w:line="240" w:lineRule="auto"/>
        <w:ind w:left="0"/>
        <w:jc w:val="both"/>
        <w:rPr>
          <w:rFonts w:ascii="Arial" w:hAnsi="Arial" w:cs="Arial"/>
          <w:b/>
          <w:bCs/>
          <w:u w:val="single"/>
        </w:rPr>
      </w:pPr>
    </w:p>
    <w:p w:rsidR="00A26A7D" w:rsidRPr="00A26A7D" w:rsidRDefault="00A26A7D" w:rsidP="00A26A7D">
      <w:pPr>
        <w:jc w:val="center"/>
        <w:rPr>
          <w:b/>
          <w:bCs/>
          <w:sz w:val="20"/>
          <w:szCs w:val="18"/>
        </w:rPr>
      </w:pPr>
    </w:p>
    <w:p w:rsidR="00A26A7D" w:rsidRDefault="00A26A7D" w:rsidP="008B5070">
      <w:pPr>
        <w:jc w:val="both"/>
        <w:rPr>
          <w:rFonts w:ascii="Arial" w:hAnsi="Arial" w:cs="Arial"/>
        </w:rPr>
      </w:pPr>
    </w:p>
    <w:p w:rsidR="00A26A7D" w:rsidRDefault="00A26A7D" w:rsidP="00A26A7D">
      <w:pPr>
        <w:jc w:val="center"/>
        <w:rPr>
          <w:rFonts w:ascii="Arial" w:hAnsi="Arial" w:cs="Arial"/>
        </w:rPr>
      </w:pPr>
    </w:p>
    <w:p w:rsidR="00A26A7D" w:rsidRDefault="00A26A7D" w:rsidP="008B5070">
      <w:pPr>
        <w:jc w:val="both"/>
        <w:rPr>
          <w:rFonts w:ascii="Arial" w:hAnsi="Arial" w:cs="Arial"/>
        </w:rPr>
      </w:pPr>
    </w:p>
    <w:p w:rsidR="00A26A7D" w:rsidRDefault="00A26A7D" w:rsidP="008B5070">
      <w:pPr>
        <w:jc w:val="both"/>
        <w:rPr>
          <w:rFonts w:ascii="Arial" w:hAnsi="Arial" w:cs="Arial"/>
        </w:rPr>
      </w:pPr>
    </w:p>
    <w:p w:rsidR="00A26A7D" w:rsidRDefault="00A26A7D" w:rsidP="008B5070">
      <w:pPr>
        <w:jc w:val="both"/>
        <w:rPr>
          <w:rFonts w:ascii="Arial" w:hAnsi="Arial" w:cs="Arial"/>
        </w:rPr>
      </w:pPr>
    </w:p>
    <w:p w:rsidR="00A26A7D" w:rsidRDefault="00A26A7D" w:rsidP="003219CC">
      <w:pPr>
        <w:jc w:val="center"/>
        <w:rPr>
          <w:rFonts w:ascii="Arial" w:hAnsi="Arial" w:cs="Arial"/>
        </w:rPr>
      </w:pPr>
    </w:p>
    <w:p w:rsidR="007D714F" w:rsidRDefault="007D714F" w:rsidP="003219CC">
      <w:pPr>
        <w:jc w:val="center"/>
        <w:rPr>
          <w:rFonts w:ascii="Arial" w:hAnsi="Arial" w:cs="Arial"/>
        </w:rPr>
      </w:pPr>
    </w:p>
    <w:p w:rsidR="007D714F" w:rsidRDefault="007D714F" w:rsidP="003219CC">
      <w:pPr>
        <w:jc w:val="center"/>
        <w:rPr>
          <w:rFonts w:ascii="Arial" w:hAnsi="Arial" w:cs="Arial"/>
        </w:rPr>
      </w:pPr>
    </w:p>
    <w:p w:rsidR="007D714F" w:rsidRDefault="007D714F" w:rsidP="003219CC">
      <w:pPr>
        <w:jc w:val="center"/>
        <w:rPr>
          <w:rFonts w:ascii="Arial" w:hAnsi="Arial" w:cs="Arial"/>
        </w:rPr>
      </w:pPr>
    </w:p>
    <w:p w:rsidR="007D714F" w:rsidRDefault="007D714F" w:rsidP="003219CC">
      <w:pPr>
        <w:jc w:val="center"/>
        <w:rPr>
          <w:rFonts w:ascii="Arial" w:hAnsi="Arial" w:cs="Arial"/>
        </w:rPr>
      </w:pPr>
    </w:p>
    <w:p w:rsidR="007D714F" w:rsidRDefault="007D714F" w:rsidP="003219CC">
      <w:pPr>
        <w:jc w:val="center"/>
        <w:rPr>
          <w:rFonts w:ascii="Arial" w:hAnsi="Arial" w:cs="Arial"/>
        </w:rPr>
      </w:pPr>
    </w:p>
    <w:p w:rsidR="00907E6C" w:rsidRDefault="00907E6C" w:rsidP="003219CC">
      <w:pPr>
        <w:jc w:val="center"/>
        <w:rPr>
          <w:rFonts w:ascii="Arial" w:hAnsi="Arial" w:cs="Arial"/>
        </w:rPr>
      </w:pPr>
    </w:p>
    <w:p w:rsidR="007D714F" w:rsidRDefault="007D714F" w:rsidP="003219CC">
      <w:pPr>
        <w:jc w:val="center"/>
        <w:rPr>
          <w:rFonts w:ascii="Arial" w:hAnsi="Arial" w:cs="Arial"/>
        </w:rPr>
      </w:pPr>
    </w:p>
    <w:p w:rsidR="00B45C78" w:rsidRDefault="00B45C78" w:rsidP="003219CC">
      <w:pPr>
        <w:jc w:val="center"/>
        <w:rPr>
          <w:rFonts w:ascii="Arial" w:hAnsi="Arial" w:cs="Arial"/>
        </w:rPr>
      </w:pPr>
    </w:p>
    <w:p w:rsidR="00BA0DA8" w:rsidRDefault="0095783B" w:rsidP="003461F4">
      <w:pPr>
        <w:jc w:val="center"/>
        <w:rPr>
          <w:rFonts w:ascii="Arial" w:hAnsi="Arial" w:cs="Arial"/>
        </w:rPr>
      </w:pPr>
      <w:r>
        <w:rPr>
          <w:rFonts w:ascii="Arial" w:hAnsi="Arial" w:cs="Arial"/>
          <w:b/>
          <w:bCs/>
          <w:u w:val="single"/>
        </w:rPr>
        <w:lastRenderedPageBreak/>
        <w:t>PART II- ESSENTIAL DETAILS OF ITEMS/SERVICES REQUIRED</w:t>
      </w:r>
    </w:p>
    <w:p w:rsidR="00BA0DA8" w:rsidRPr="000B1815" w:rsidRDefault="0095783B" w:rsidP="008B5070">
      <w:pPr>
        <w:pStyle w:val="ListParagraph"/>
        <w:numPr>
          <w:ilvl w:val="0"/>
          <w:numId w:val="3"/>
        </w:numPr>
        <w:spacing w:after="0" w:line="240" w:lineRule="auto"/>
        <w:ind w:left="0" w:firstLine="0"/>
        <w:jc w:val="both"/>
        <w:rPr>
          <w:rFonts w:ascii="Arial" w:hAnsi="Arial" w:cs="Arial"/>
          <w:b/>
          <w:bCs/>
          <w:u w:val="single"/>
        </w:rPr>
      </w:pPr>
      <w:r>
        <w:rPr>
          <w:rFonts w:ascii="Arial" w:hAnsi="Arial" w:cs="Arial"/>
          <w:b/>
          <w:bCs/>
          <w:u w:val="single"/>
        </w:rPr>
        <w:t>Schedule of Requirement</w:t>
      </w:r>
      <w:r>
        <w:rPr>
          <w:rFonts w:ascii="Arial" w:hAnsi="Arial" w:cs="Arial"/>
        </w:rPr>
        <w:t xml:space="preserve">. List of items/services required is enclosed as </w:t>
      </w:r>
      <w:r>
        <w:rPr>
          <w:rFonts w:ascii="Arial" w:hAnsi="Arial" w:cs="Arial"/>
          <w:b/>
          <w:bCs/>
        </w:rPr>
        <w:t xml:space="preserve">Appendix A </w:t>
      </w:r>
      <w:r>
        <w:rPr>
          <w:rFonts w:ascii="Arial" w:hAnsi="Arial" w:cs="Arial"/>
        </w:rPr>
        <w:t xml:space="preserve">for commercial bid. The commercial bid will be submitted in as separate envelope. </w:t>
      </w:r>
    </w:p>
    <w:p w:rsidR="000B1815" w:rsidRPr="000B1815" w:rsidRDefault="000B1815" w:rsidP="008B5070">
      <w:pPr>
        <w:pStyle w:val="ListParagraph"/>
        <w:spacing w:after="0" w:line="240" w:lineRule="auto"/>
        <w:ind w:left="0"/>
        <w:jc w:val="both"/>
        <w:rPr>
          <w:rFonts w:ascii="Arial" w:hAnsi="Arial" w:cs="Arial"/>
          <w:bCs/>
        </w:rPr>
      </w:pPr>
      <w:r>
        <w:rPr>
          <w:rFonts w:ascii="Arial" w:hAnsi="Arial" w:cs="Arial"/>
          <w:bCs/>
        </w:rPr>
        <w:tab/>
      </w:r>
    </w:p>
    <w:tbl>
      <w:tblPr>
        <w:tblStyle w:val="TableGrid"/>
        <w:tblW w:w="0" w:type="auto"/>
        <w:tblInd w:w="828" w:type="dxa"/>
        <w:tblLook w:val="04A0"/>
      </w:tblPr>
      <w:tblGrid>
        <w:gridCol w:w="3780"/>
        <w:gridCol w:w="900"/>
        <w:gridCol w:w="990"/>
      </w:tblGrid>
      <w:tr w:rsidR="000B1815" w:rsidTr="00294B45">
        <w:tc>
          <w:tcPr>
            <w:tcW w:w="3780" w:type="dxa"/>
          </w:tcPr>
          <w:p w:rsidR="000B1815" w:rsidRPr="000B1815" w:rsidRDefault="000B1815" w:rsidP="00294B45">
            <w:pPr>
              <w:pStyle w:val="ListParagraph"/>
              <w:spacing w:after="0" w:line="240" w:lineRule="auto"/>
              <w:ind w:left="0"/>
              <w:jc w:val="center"/>
              <w:rPr>
                <w:rFonts w:ascii="Arial" w:hAnsi="Arial" w:cs="Arial"/>
                <w:b/>
                <w:bCs/>
                <w:sz w:val="24"/>
                <w:szCs w:val="24"/>
              </w:rPr>
            </w:pPr>
            <w:r w:rsidRPr="000B1815">
              <w:rPr>
                <w:rFonts w:ascii="Arial" w:hAnsi="Arial" w:cs="Arial"/>
                <w:b/>
                <w:bCs/>
                <w:sz w:val="24"/>
                <w:szCs w:val="24"/>
              </w:rPr>
              <w:t>Nomenclature</w:t>
            </w:r>
          </w:p>
        </w:tc>
        <w:tc>
          <w:tcPr>
            <w:tcW w:w="900" w:type="dxa"/>
          </w:tcPr>
          <w:p w:rsidR="000B1815" w:rsidRPr="000B1815" w:rsidRDefault="000B1815" w:rsidP="00294B45">
            <w:pPr>
              <w:pStyle w:val="ListParagraph"/>
              <w:spacing w:after="0" w:line="240" w:lineRule="auto"/>
              <w:ind w:left="0"/>
              <w:jc w:val="center"/>
              <w:rPr>
                <w:rFonts w:ascii="Arial" w:hAnsi="Arial" w:cs="Arial"/>
                <w:b/>
                <w:bCs/>
                <w:sz w:val="24"/>
                <w:szCs w:val="24"/>
              </w:rPr>
            </w:pPr>
            <w:r w:rsidRPr="000B1815">
              <w:rPr>
                <w:rFonts w:ascii="Arial" w:hAnsi="Arial" w:cs="Arial"/>
                <w:b/>
                <w:bCs/>
                <w:sz w:val="24"/>
                <w:szCs w:val="24"/>
              </w:rPr>
              <w:t>A/U</w:t>
            </w:r>
          </w:p>
        </w:tc>
        <w:tc>
          <w:tcPr>
            <w:tcW w:w="990" w:type="dxa"/>
          </w:tcPr>
          <w:p w:rsidR="000B1815" w:rsidRPr="000B1815" w:rsidRDefault="000B1815" w:rsidP="00294B45">
            <w:pPr>
              <w:pStyle w:val="ListParagraph"/>
              <w:spacing w:after="0" w:line="240" w:lineRule="auto"/>
              <w:ind w:left="0"/>
              <w:jc w:val="center"/>
              <w:rPr>
                <w:rFonts w:ascii="Arial" w:hAnsi="Arial" w:cs="Arial"/>
                <w:b/>
                <w:bCs/>
                <w:sz w:val="24"/>
                <w:szCs w:val="24"/>
              </w:rPr>
            </w:pPr>
            <w:r w:rsidRPr="000B1815">
              <w:rPr>
                <w:rFonts w:ascii="Arial" w:hAnsi="Arial" w:cs="Arial"/>
                <w:b/>
                <w:bCs/>
                <w:sz w:val="24"/>
                <w:szCs w:val="24"/>
              </w:rPr>
              <w:t>Qty</w:t>
            </w:r>
          </w:p>
        </w:tc>
      </w:tr>
      <w:tr w:rsidR="000B1815" w:rsidTr="00294B45">
        <w:tc>
          <w:tcPr>
            <w:tcW w:w="3780" w:type="dxa"/>
          </w:tcPr>
          <w:p w:rsidR="000B1815" w:rsidRDefault="00294B45" w:rsidP="00294B45">
            <w:pPr>
              <w:pStyle w:val="ListParagraph"/>
              <w:spacing w:after="0" w:line="240" w:lineRule="auto"/>
              <w:ind w:left="0"/>
              <w:jc w:val="center"/>
              <w:rPr>
                <w:rFonts w:ascii="Arial" w:hAnsi="Arial" w:cs="Arial"/>
                <w:bCs/>
              </w:rPr>
            </w:pPr>
            <w:r>
              <w:rPr>
                <w:rFonts w:ascii="Arial" w:hAnsi="Arial" w:cs="Arial"/>
                <w:bCs/>
              </w:rPr>
              <w:t>NILKAMAL Bench cum Desk</w:t>
            </w:r>
          </w:p>
        </w:tc>
        <w:tc>
          <w:tcPr>
            <w:tcW w:w="900" w:type="dxa"/>
          </w:tcPr>
          <w:p w:rsidR="000B1815" w:rsidRDefault="0090373F" w:rsidP="00294B45">
            <w:pPr>
              <w:pStyle w:val="ListParagraph"/>
              <w:spacing w:after="0" w:line="240" w:lineRule="auto"/>
              <w:ind w:left="0"/>
              <w:jc w:val="center"/>
              <w:rPr>
                <w:rFonts w:ascii="Arial" w:hAnsi="Arial" w:cs="Arial"/>
                <w:bCs/>
              </w:rPr>
            </w:pPr>
            <w:r>
              <w:rPr>
                <w:rFonts w:ascii="Arial" w:hAnsi="Arial" w:cs="Arial"/>
                <w:bCs/>
              </w:rPr>
              <w:t>Units</w:t>
            </w:r>
          </w:p>
        </w:tc>
        <w:tc>
          <w:tcPr>
            <w:tcW w:w="990" w:type="dxa"/>
          </w:tcPr>
          <w:p w:rsidR="000B1815" w:rsidRDefault="00294B45" w:rsidP="00294B45">
            <w:pPr>
              <w:pStyle w:val="ListParagraph"/>
              <w:spacing w:after="0" w:line="240" w:lineRule="auto"/>
              <w:ind w:left="0"/>
              <w:jc w:val="center"/>
              <w:rPr>
                <w:rFonts w:ascii="Arial" w:hAnsi="Arial" w:cs="Arial"/>
                <w:bCs/>
              </w:rPr>
            </w:pPr>
            <w:r>
              <w:rPr>
                <w:rFonts w:ascii="Arial" w:hAnsi="Arial" w:cs="Arial"/>
                <w:bCs/>
              </w:rPr>
              <w:t>100</w:t>
            </w:r>
          </w:p>
        </w:tc>
      </w:tr>
    </w:tbl>
    <w:p w:rsidR="000B1815" w:rsidRPr="000B1815" w:rsidRDefault="000B1815" w:rsidP="008B5070">
      <w:pPr>
        <w:pStyle w:val="ListParagraph"/>
        <w:spacing w:after="0" w:line="240" w:lineRule="auto"/>
        <w:ind w:left="0"/>
        <w:jc w:val="both"/>
        <w:rPr>
          <w:rFonts w:ascii="Arial" w:hAnsi="Arial" w:cs="Arial"/>
          <w:bCs/>
        </w:rPr>
      </w:pPr>
    </w:p>
    <w:p w:rsidR="00BA0DA8" w:rsidRDefault="0095783B" w:rsidP="008B5070">
      <w:pPr>
        <w:pStyle w:val="ListParagraph"/>
        <w:numPr>
          <w:ilvl w:val="0"/>
          <w:numId w:val="3"/>
        </w:numPr>
        <w:spacing w:after="0" w:line="240" w:lineRule="auto"/>
        <w:ind w:left="0" w:firstLine="0"/>
        <w:jc w:val="both"/>
        <w:rPr>
          <w:rFonts w:ascii="Arial" w:hAnsi="Arial" w:cs="Arial"/>
          <w:b/>
          <w:bCs/>
          <w:u w:val="single"/>
        </w:rPr>
      </w:pPr>
      <w:r>
        <w:rPr>
          <w:rFonts w:ascii="Arial" w:hAnsi="Arial" w:cs="Arial"/>
          <w:b/>
          <w:bCs/>
          <w:u w:val="single"/>
        </w:rPr>
        <w:t>Technical Details</w:t>
      </w:r>
      <w:r>
        <w:rPr>
          <w:rFonts w:ascii="Arial" w:hAnsi="Arial" w:cs="Arial"/>
        </w:rPr>
        <w:t xml:space="preserve">. Technical specifications of the equipment are enclosed as per </w:t>
      </w:r>
      <w:r w:rsidRPr="0066173C">
        <w:rPr>
          <w:rFonts w:ascii="Arial" w:hAnsi="Arial" w:cs="Arial"/>
          <w:b/>
          <w:bCs/>
        </w:rPr>
        <w:t>Appendix B</w:t>
      </w:r>
      <w:r>
        <w:rPr>
          <w:rFonts w:ascii="Arial" w:hAnsi="Arial" w:cs="Arial"/>
        </w:rPr>
        <w:t xml:space="preserve"> to the tender inquiry duly incorporating the required details given from (a) to (k) below as applicable and vetted by Competent Authority :- </w:t>
      </w:r>
    </w:p>
    <w:p w:rsidR="00BA0DA8" w:rsidRDefault="00BA0DA8" w:rsidP="008B5070">
      <w:pPr>
        <w:pStyle w:val="ListParagraph"/>
        <w:spacing w:after="0" w:line="240" w:lineRule="auto"/>
        <w:ind w:left="0"/>
        <w:jc w:val="both"/>
        <w:rPr>
          <w:rFonts w:ascii="Arial" w:hAnsi="Arial" w:cs="Arial"/>
          <w:b/>
          <w:bCs/>
          <w:u w:val="single"/>
        </w:rPr>
      </w:pPr>
    </w:p>
    <w:p w:rsidR="00BA0DA8" w:rsidRDefault="0095783B" w:rsidP="008B5070">
      <w:pPr>
        <w:pStyle w:val="ListParagraph"/>
        <w:numPr>
          <w:ilvl w:val="4"/>
          <w:numId w:val="3"/>
        </w:numPr>
        <w:spacing w:after="0" w:line="240" w:lineRule="auto"/>
        <w:ind w:left="720" w:firstLine="0"/>
        <w:jc w:val="both"/>
        <w:rPr>
          <w:rFonts w:ascii="Arial" w:hAnsi="Arial" w:cs="Arial"/>
          <w:b/>
          <w:bCs/>
          <w:u w:val="single"/>
        </w:rPr>
      </w:pPr>
      <w:r>
        <w:rPr>
          <w:rFonts w:ascii="Arial" w:hAnsi="Arial" w:cs="Arial"/>
        </w:rPr>
        <w:t xml:space="preserve">Specifications/drawings as applicable. </w:t>
      </w:r>
    </w:p>
    <w:p w:rsidR="00BA0DA8" w:rsidRDefault="00BA0DA8" w:rsidP="008B5070">
      <w:pPr>
        <w:pStyle w:val="ListParagraph"/>
        <w:spacing w:after="0" w:line="240" w:lineRule="auto"/>
        <w:jc w:val="both"/>
        <w:rPr>
          <w:rFonts w:ascii="Arial" w:hAnsi="Arial" w:cs="Arial"/>
          <w:b/>
          <w:bCs/>
          <w:u w:val="single"/>
        </w:rPr>
      </w:pPr>
    </w:p>
    <w:p w:rsidR="00BA0DA8" w:rsidRDefault="0095783B" w:rsidP="008B5070">
      <w:pPr>
        <w:pStyle w:val="ListParagraph"/>
        <w:numPr>
          <w:ilvl w:val="4"/>
          <w:numId w:val="3"/>
        </w:numPr>
        <w:spacing w:after="0" w:line="240" w:lineRule="auto"/>
        <w:ind w:left="720" w:firstLine="0"/>
        <w:jc w:val="both"/>
        <w:rPr>
          <w:rFonts w:ascii="Arial" w:hAnsi="Arial" w:cs="Arial"/>
          <w:b/>
          <w:bCs/>
          <w:u w:val="single"/>
        </w:rPr>
      </w:pPr>
      <w:r>
        <w:rPr>
          <w:rFonts w:ascii="Arial" w:hAnsi="Arial" w:cs="Arial"/>
        </w:rPr>
        <w:t>Technical details with technical parameters.</w:t>
      </w:r>
    </w:p>
    <w:p w:rsidR="00BA0DA8" w:rsidRDefault="00BA0DA8" w:rsidP="008B5070">
      <w:pPr>
        <w:pStyle w:val="ListParagraph"/>
        <w:spacing w:after="0" w:line="240" w:lineRule="auto"/>
        <w:jc w:val="both"/>
        <w:rPr>
          <w:rFonts w:ascii="Arial" w:hAnsi="Arial" w:cs="Arial"/>
          <w:b/>
          <w:bCs/>
          <w:u w:val="single"/>
        </w:rPr>
      </w:pPr>
    </w:p>
    <w:p w:rsidR="00BA0DA8" w:rsidRDefault="0095783B" w:rsidP="008B5070">
      <w:pPr>
        <w:pStyle w:val="ListParagraph"/>
        <w:numPr>
          <w:ilvl w:val="4"/>
          <w:numId w:val="3"/>
        </w:numPr>
        <w:spacing w:after="0" w:line="240" w:lineRule="auto"/>
        <w:ind w:left="720" w:firstLine="0"/>
        <w:jc w:val="both"/>
        <w:rPr>
          <w:rFonts w:ascii="Arial" w:hAnsi="Arial" w:cs="Arial"/>
          <w:b/>
          <w:bCs/>
          <w:u w:val="single"/>
        </w:rPr>
      </w:pPr>
      <w:r>
        <w:rPr>
          <w:rFonts w:ascii="Arial" w:hAnsi="Arial" w:cs="Arial"/>
        </w:rPr>
        <w:t xml:space="preserve">Requirement of installation/commissioning. </w:t>
      </w:r>
    </w:p>
    <w:p w:rsidR="00BA0DA8" w:rsidRDefault="00BA0DA8" w:rsidP="008B5070">
      <w:pPr>
        <w:pStyle w:val="ListParagraph"/>
        <w:spacing w:after="0" w:line="240" w:lineRule="auto"/>
        <w:jc w:val="both"/>
        <w:rPr>
          <w:rFonts w:ascii="Arial" w:hAnsi="Arial" w:cs="Arial"/>
          <w:b/>
          <w:bCs/>
          <w:u w:val="single"/>
        </w:rPr>
      </w:pPr>
    </w:p>
    <w:p w:rsidR="00BA0DA8" w:rsidRDefault="0095783B" w:rsidP="008B5070">
      <w:pPr>
        <w:pStyle w:val="ListParagraph"/>
        <w:numPr>
          <w:ilvl w:val="4"/>
          <w:numId w:val="3"/>
        </w:numPr>
        <w:spacing w:after="0" w:line="240" w:lineRule="auto"/>
        <w:ind w:left="720" w:firstLine="0"/>
        <w:jc w:val="both"/>
        <w:rPr>
          <w:rFonts w:ascii="Arial" w:hAnsi="Arial" w:cs="Arial"/>
        </w:rPr>
      </w:pPr>
      <w:r>
        <w:rPr>
          <w:rFonts w:ascii="Arial" w:hAnsi="Arial" w:cs="Arial"/>
        </w:rPr>
        <w:t xml:space="preserve">Requirement of Factory Acceptance Trials (FAT), if applicable. </w:t>
      </w:r>
    </w:p>
    <w:p w:rsidR="00BA0DA8" w:rsidRDefault="00BA0DA8" w:rsidP="008B5070">
      <w:pPr>
        <w:pStyle w:val="ListParagraph"/>
        <w:spacing w:after="0" w:line="240" w:lineRule="auto"/>
        <w:jc w:val="both"/>
        <w:rPr>
          <w:rFonts w:ascii="Arial" w:hAnsi="Arial" w:cs="Arial"/>
        </w:rPr>
      </w:pPr>
    </w:p>
    <w:p w:rsidR="00BA0DA8" w:rsidRDefault="0095783B" w:rsidP="008B5070">
      <w:pPr>
        <w:pStyle w:val="ListParagraph"/>
        <w:numPr>
          <w:ilvl w:val="4"/>
          <w:numId w:val="3"/>
        </w:numPr>
        <w:spacing w:after="0" w:line="240" w:lineRule="auto"/>
        <w:ind w:left="720" w:firstLine="0"/>
        <w:jc w:val="both"/>
        <w:rPr>
          <w:rFonts w:ascii="Arial" w:hAnsi="Arial" w:cs="Arial"/>
        </w:rPr>
      </w:pPr>
      <w:r>
        <w:rPr>
          <w:rFonts w:ascii="Arial" w:hAnsi="Arial" w:cs="Arial"/>
        </w:rPr>
        <w:t xml:space="preserve">Requirement of Technical Documentation. </w:t>
      </w:r>
    </w:p>
    <w:p w:rsidR="00BA0DA8" w:rsidRDefault="00BA0DA8" w:rsidP="008B5070">
      <w:pPr>
        <w:pStyle w:val="ListParagraph"/>
        <w:spacing w:after="0" w:line="240" w:lineRule="auto"/>
        <w:jc w:val="both"/>
        <w:rPr>
          <w:rFonts w:ascii="Arial" w:hAnsi="Arial" w:cs="Arial"/>
        </w:rPr>
      </w:pPr>
    </w:p>
    <w:p w:rsidR="00BA0DA8" w:rsidRDefault="0095783B" w:rsidP="008B5070">
      <w:pPr>
        <w:pStyle w:val="ListParagraph"/>
        <w:numPr>
          <w:ilvl w:val="4"/>
          <w:numId w:val="3"/>
        </w:numPr>
        <w:spacing w:after="0" w:line="240" w:lineRule="auto"/>
        <w:ind w:left="720" w:firstLine="0"/>
        <w:jc w:val="both"/>
        <w:rPr>
          <w:rFonts w:ascii="Arial" w:hAnsi="Arial" w:cs="Arial"/>
        </w:rPr>
      </w:pPr>
      <w:r>
        <w:rPr>
          <w:rFonts w:ascii="Arial" w:hAnsi="Arial" w:cs="Arial"/>
        </w:rPr>
        <w:t xml:space="preserve">Nature of assistance required after completion of warranty. </w:t>
      </w:r>
    </w:p>
    <w:p w:rsidR="00BA0DA8" w:rsidRDefault="00BA0DA8" w:rsidP="008B5070">
      <w:pPr>
        <w:pStyle w:val="ListParagraph"/>
        <w:spacing w:after="0" w:line="240" w:lineRule="auto"/>
        <w:jc w:val="both"/>
        <w:rPr>
          <w:rFonts w:ascii="Arial" w:hAnsi="Arial" w:cs="Arial"/>
        </w:rPr>
      </w:pPr>
    </w:p>
    <w:p w:rsidR="00BA0DA8" w:rsidRDefault="0095783B" w:rsidP="008B5070">
      <w:pPr>
        <w:pStyle w:val="ListParagraph"/>
        <w:numPr>
          <w:ilvl w:val="4"/>
          <w:numId w:val="3"/>
        </w:numPr>
        <w:spacing w:after="0" w:line="240" w:lineRule="auto"/>
        <w:ind w:left="720" w:firstLine="0"/>
        <w:jc w:val="both"/>
        <w:rPr>
          <w:rFonts w:ascii="Arial" w:hAnsi="Arial" w:cs="Arial"/>
        </w:rPr>
      </w:pPr>
      <w:r>
        <w:rPr>
          <w:rFonts w:ascii="Arial" w:hAnsi="Arial" w:cs="Arial"/>
        </w:rPr>
        <w:t xml:space="preserve">Requirement of pre-site/equipment inspection. </w:t>
      </w:r>
    </w:p>
    <w:p w:rsidR="00BA0DA8" w:rsidRDefault="00BA0DA8" w:rsidP="008B5070">
      <w:pPr>
        <w:pStyle w:val="ListParagraph"/>
        <w:spacing w:after="0" w:line="240" w:lineRule="auto"/>
        <w:jc w:val="both"/>
        <w:rPr>
          <w:rFonts w:ascii="Arial" w:hAnsi="Arial" w:cs="Arial"/>
        </w:rPr>
      </w:pPr>
    </w:p>
    <w:p w:rsidR="00BA0DA8" w:rsidRDefault="0095783B" w:rsidP="008B5070">
      <w:pPr>
        <w:pStyle w:val="ListParagraph"/>
        <w:numPr>
          <w:ilvl w:val="0"/>
          <w:numId w:val="4"/>
        </w:numPr>
        <w:spacing w:after="0" w:line="240" w:lineRule="auto"/>
        <w:ind w:left="720" w:firstLine="0"/>
        <w:jc w:val="both"/>
        <w:rPr>
          <w:rFonts w:ascii="Arial" w:hAnsi="Arial" w:cs="Arial"/>
        </w:rPr>
      </w:pPr>
      <w:r>
        <w:rPr>
          <w:rFonts w:ascii="Arial" w:hAnsi="Arial" w:cs="Arial"/>
        </w:rPr>
        <w:t xml:space="preserve">Brand/Make/Model offered. </w:t>
      </w:r>
    </w:p>
    <w:p w:rsidR="00BA0DA8" w:rsidRDefault="00BA0DA8" w:rsidP="008B5070">
      <w:pPr>
        <w:pStyle w:val="ListParagraph"/>
        <w:spacing w:after="0" w:line="240" w:lineRule="auto"/>
        <w:jc w:val="both"/>
        <w:rPr>
          <w:rFonts w:ascii="Arial" w:hAnsi="Arial" w:cs="Arial"/>
        </w:rPr>
      </w:pPr>
    </w:p>
    <w:p w:rsidR="00BA0DA8" w:rsidRDefault="0095783B" w:rsidP="008B5070">
      <w:pPr>
        <w:pStyle w:val="ListParagraph"/>
        <w:numPr>
          <w:ilvl w:val="0"/>
          <w:numId w:val="4"/>
        </w:numPr>
        <w:spacing w:after="0" w:line="240" w:lineRule="auto"/>
        <w:ind w:left="720" w:firstLine="0"/>
        <w:jc w:val="both"/>
        <w:rPr>
          <w:rFonts w:ascii="Arial" w:hAnsi="Arial" w:cs="Arial"/>
        </w:rPr>
      </w:pPr>
      <w:r>
        <w:rPr>
          <w:rFonts w:ascii="Arial" w:hAnsi="Arial" w:cs="Arial"/>
        </w:rPr>
        <w:t xml:space="preserve">Copy of order secured from Govt agencies/ reputed organization in the recent past along with their technical bid will submitted. </w:t>
      </w:r>
    </w:p>
    <w:p w:rsidR="00BA0DA8" w:rsidRDefault="00BA0DA8" w:rsidP="008B5070">
      <w:pPr>
        <w:pStyle w:val="ListParagraph"/>
        <w:spacing w:after="0" w:line="240" w:lineRule="auto"/>
        <w:jc w:val="both"/>
        <w:rPr>
          <w:rFonts w:ascii="Arial" w:hAnsi="Arial" w:cs="Arial"/>
          <w:b/>
          <w:bCs/>
          <w:u w:val="single"/>
        </w:rPr>
      </w:pPr>
    </w:p>
    <w:p w:rsidR="00BA0DA8" w:rsidRDefault="0095783B" w:rsidP="008B5070">
      <w:pPr>
        <w:pStyle w:val="ListParagraph"/>
        <w:numPr>
          <w:ilvl w:val="3"/>
          <w:numId w:val="4"/>
        </w:numPr>
        <w:spacing w:after="0" w:line="240" w:lineRule="auto"/>
        <w:ind w:left="0" w:firstLine="0"/>
        <w:jc w:val="both"/>
        <w:rPr>
          <w:rFonts w:ascii="Arial" w:hAnsi="Arial" w:cs="Arial"/>
          <w:b/>
          <w:bCs/>
          <w:u w:val="single"/>
        </w:rPr>
      </w:pPr>
      <w:r>
        <w:rPr>
          <w:rFonts w:ascii="Arial" w:hAnsi="Arial" w:cs="Arial"/>
          <w:b/>
          <w:bCs/>
          <w:u w:val="single"/>
        </w:rPr>
        <w:t>Single Bid Two Stage System</w:t>
      </w:r>
      <w:r>
        <w:rPr>
          <w:rFonts w:ascii="Arial" w:hAnsi="Arial" w:cs="Arial"/>
        </w:rPr>
        <w:t xml:space="preserve">. In respect of Single bid two stage systems, bidders are required to furnish clause by compliance of specifications bringing out clearly the deviations from specification, if any. The Bidders are advised to submit the compliance statement in respect of the terms offered by them, as per the technical specification format given at </w:t>
      </w:r>
      <w:r>
        <w:rPr>
          <w:rFonts w:ascii="Arial" w:hAnsi="Arial" w:cs="Arial"/>
          <w:b/>
          <w:bCs/>
        </w:rPr>
        <w:t>Appendix B</w:t>
      </w:r>
      <w:r>
        <w:rPr>
          <w:rFonts w:ascii="Arial" w:hAnsi="Arial" w:cs="Arial"/>
        </w:rPr>
        <w:t xml:space="preserve">. </w:t>
      </w:r>
    </w:p>
    <w:p w:rsidR="00BA0DA8" w:rsidRDefault="00BA0DA8" w:rsidP="008B5070">
      <w:pPr>
        <w:pStyle w:val="ListParagraph"/>
        <w:spacing w:after="0" w:line="240" w:lineRule="auto"/>
        <w:ind w:left="0"/>
        <w:jc w:val="both"/>
        <w:rPr>
          <w:rFonts w:ascii="Arial" w:hAnsi="Arial" w:cs="Arial"/>
          <w:b/>
          <w:bCs/>
          <w:u w:val="single"/>
        </w:rPr>
      </w:pPr>
    </w:p>
    <w:p w:rsidR="00BA0DA8" w:rsidRPr="00B26F77" w:rsidRDefault="0095783B" w:rsidP="00B26F77">
      <w:pPr>
        <w:pStyle w:val="ListParagraph"/>
        <w:numPr>
          <w:ilvl w:val="3"/>
          <w:numId w:val="4"/>
        </w:numPr>
        <w:spacing w:after="0" w:line="240" w:lineRule="auto"/>
        <w:ind w:left="0" w:firstLine="0"/>
        <w:rPr>
          <w:rFonts w:ascii="Arial" w:hAnsi="Arial" w:cs="Arial"/>
          <w:b/>
          <w:bCs/>
          <w:u w:val="single"/>
        </w:rPr>
      </w:pPr>
      <w:r w:rsidRPr="00B26F77">
        <w:rPr>
          <w:rFonts w:ascii="Arial" w:hAnsi="Arial" w:cs="Arial"/>
          <w:b/>
          <w:bCs/>
          <w:u w:val="single"/>
        </w:rPr>
        <w:t>Delivery Period</w:t>
      </w:r>
      <w:r w:rsidRPr="00B26F77">
        <w:rPr>
          <w:rFonts w:ascii="Arial" w:hAnsi="Arial" w:cs="Arial"/>
        </w:rPr>
        <w:t>. Delivery period for supply of items within completion of 30 days from the effective date of contract. Please note that contract can be cancelled unilaterally by t</w:t>
      </w:r>
      <w:r w:rsidR="00B26F77">
        <w:rPr>
          <w:rFonts w:ascii="Arial" w:hAnsi="Arial" w:cs="Arial"/>
        </w:rPr>
        <w:t xml:space="preserve">he Buyers in case items are not </w:t>
      </w:r>
      <w:r w:rsidRPr="00B26F77">
        <w:rPr>
          <w:rFonts w:ascii="Arial" w:hAnsi="Arial" w:cs="Arial"/>
        </w:rPr>
        <w:t xml:space="preserve">received within the contracted delivery period. </w:t>
      </w:r>
    </w:p>
    <w:p w:rsidR="00B26F77" w:rsidRPr="00B26F77" w:rsidRDefault="00B26F77" w:rsidP="00B26F77">
      <w:pPr>
        <w:pStyle w:val="ListParagraph"/>
        <w:spacing w:after="0" w:line="240" w:lineRule="auto"/>
        <w:ind w:left="0"/>
        <w:rPr>
          <w:rFonts w:ascii="Arial" w:hAnsi="Arial" w:cs="Arial"/>
          <w:b/>
          <w:bCs/>
          <w:u w:val="single"/>
        </w:rPr>
      </w:pPr>
    </w:p>
    <w:p w:rsidR="00BA0DA8" w:rsidRDefault="0095783B" w:rsidP="008B5070">
      <w:pPr>
        <w:pStyle w:val="ListParagraph"/>
        <w:numPr>
          <w:ilvl w:val="3"/>
          <w:numId w:val="4"/>
        </w:numPr>
        <w:spacing w:after="0" w:line="240" w:lineRule="auto"/>
        <w:ind w:left="0" w:firstLine="0"/>
        <w:jc w:val="both"/>
        <w:rPr>
          <w:rFonts w:ascii="Arial" w:hAnsi="Arial" w:cs="Arial"/>
          <w:b/>
          <w:bCs/>
          <w:u w:val="single"/>
        </w:rPr>
      </w:pPr>
      <w:r>
        <w:rPr>
          <w:rFonts w:ascii="Arial" w:hAnsi="Arial" w:cs="Arial"/>
          <w:b/>
          <w:bCs/>
          <w:u w:val="single"/>
        </w:rPr>
        <w:t>Terms for Delivery and Transportation</w:t>
      </w:r>
      <w:r>
        <w:rPr>
          <w:rFonts w:ascii="Arial" w:hAnsi="Arial" w:cs="Arial"/>
        </w:rPr>
        <w:t xml:space="preserve">. The stores will be delivered within </w:t>
      </w:r>
      <w:r w:rsidR="00B26F77">
        <w:rPr>
          <w:rFonts w:ascii="Arial" w:hAnsi="Arial" w:cs="Arial"/>
        </w:rPr>
        <w:t>20</w:t>
      </w:r>
      <w:r>
        <w:rPr>
          <w:rFonts w:ascii="Arial" w:hAnsi="Arial" w:cs="Arial"/>
        </w:rPr>
        <w:t xml:space="preserve"> days after issue of supply order at Army Public School, Dinjan for the inspection and acceptance. No transportation cost will be paid to the vendor. </w:t>
      </w:r>
    </w:p>
    <w:p w:rsidR="00BA0DA8" w:rsidRDefault="00BA0DA8" w:rsidP="008B5070">
      <w:pPr>
        <w:pStyle w:val="ListParagraph"/>
        <w:spacing w:after="0" w:line="240" w:lineRule="auto"/>
        <w:ind w:left="0"/>
        <w:jc w:val="both"/>
        <w:rPr>
          <w:rFonts w:ascii="Arial" w:hAnsi="Arial" w:cs="Arial"/>
          <w:b/>
          <w:bCs/>
          <w:u w:val="single"/>
        </w:rPr>
      </w:pPr>
    </w:p>
    <w:p w:rsidR="00BA0DA8" w:rsidRPr="00D23CB1" w:rsidRDefault="0095783B" w:rsidP="008B5070">
      <w:pPr>
        <w:pStyle w:val="ListParagraph"/>
        <w:numPr>
          <w:ilvl w:val="3"/>
          <w:numId w:val="4"/>
        </w:numPr>
        <w:spacing w:after="0" w:line="240" w:lineRule="auto"/>
        <w:ind w:left="0" w:firstLine="0"/>
        <w:jc w:val="both"/>
        <w:rPr>
          <w:rFonts w:ascii="Arial" w:hAnsi="Arial" w:cs="Arial"/>
          <w:b/>
          <w:bCs/>
          <w:u w:val="single"/>
        </w:rPr>
      </w:pPr>
      <w:r>
        <w:rPr>
          <w:rFonts w:ascii="Arial" w:hAnsi="Arial" w:cs="Arial"/>
          <w:b/>
          <w:bCs/>
          <w:u w:val="single"/>
        </w:rPr>
        <w:t xml:space="preserve"> Consignee Details</w:t>
      </w:r>
      <w:r w:rsidR="003461F4">
        <w:rPr>
          <w:rFonts w:ascii="Arial" w:hAnsi="Arial" w:cs="Arial"/>
        </w:rPr>
        <w:t>. Principal, Army Public School,</w:t>
      </w:r>
      <w:r>
        <w:rPr>
          <w:rFonts w:ascii="Arial" w:hAnsi="Arial" w:cs="Arial"/>
        </w:rPr>
        <w:t xml:space="preserve"> </w:t>
      </w:r>
      <w:r w:rsidR="006106FE">
        <w:rPr>
          <w:rFonts w:ascii="Arial" w:hAnsi="Arial" w:cs="Arial"/>
        </w:rPr>
        <w:t xml:space="preserve">P.O. - </w:t>
      </w:r>
      <w:r>
        <w:rPr>
          <w:rFonts w:ascii="Arial" w:hAnsi="Arial" w:cs="Arial"/>
        </w:rPr>
        <w:t xml:space="preserve">Dinjan </w:t>
      </w:r>
      <w:r w:rsidR="007D714F">
        <w:rPr>
          <w:rFonts w:ascii="Arial" w:hAnsi="Arial" w:cs="Arial"/>
        </w:rPr>
        <w:t>– 786189</w:t>
      </w:r>
      <w:r w:rsidR="006106FE">
        <w:rPr>
          <w:rFonts w:ascii="Arial" w:hAnsi="Arial" w:cs="Arial"/>
        </w:rPr>
        <w:t>, Dist – Dibrugarh (Assam)</w:t>
      </w:r>
      <w:r w:rsidR="007D714F">
        <w:rPr>
          <w:rFonts w:ascii="Arial" w:hAnsi="Arial" w:cs="Arial"/>
          <w:bCs/>
        </w:rPr>
        <w:t>.</w:t>
      </w:r>
      <w:r w:rsidR="003461F4" w:rsidRPr="007D714F">
        <w:rPr>
          <w:rFonts w:ascii="Arial" w:hAnsi="Arial" w:cs="Arial"/>
          <w:bCs/>
        </w:rPr>
        <w:tab/>
      </w:r>
      <w:r w:rsidR="003461F4" w:rsidRPr="007D714F">
        <w:rPr>
          <w:rFonts w:ascii="Arial" w:hAnsi="Arial" w:cs="Arial"/>
          <w:bCs/>
        </w:rPr>
        <w:tab/>
        <w:t xml:space="preserve">           </w:t>
      </w:r>
      <w:r w:rsidR="003461F4" w:rsidRPr="007D714F">
        <w:rPr>
          <w:rFonts w:ascii="Arial" w:hAnsi="Arial" w:cs="Arial"/>
          <w:bCs/>
        </w:rPr>
        <w:tab/>
        <w:t xml:space="preserve">   </w:t>
      </w:r>
      <w:r w:rsidRPr="00D23CB1">
        <w:rPr>
          <w:rFonts w:ascii="Arial" w:hAnsi="Arial" w:cs="Arial"/>
        </w:rPr>
        <w:tab/>
      </w:r>
    </w:p>
    <w:p w:rsidR="00BC33CA" w:rsidRDefault="00BC33CA" w:rsidP="003461F4">
      <w:pPr>
        <w:spacing w:after="0" w:line="240" w:lineRule="auto"/>
        <w:jc w:val="center"/>
        <w:rPr>
          <w:rFonts w:ascii="Arial" w:hAnsi="Arial" w:cs="Arial"/>
          <w:b/>
          <w:bCs/>
          <w:u w:val="single"/>
        </w:rPr>
      </w:pPr>
    </w:p>
    <w:p w:rsidR="00BC33CA" w:rsidRDefault="00BC33CA" w:rsidP="003461F4">
      <w:pPr>
        <w:spacing w:after="0" w:line="240" w:lineRule="auto"/>
        <w:jc w:val="center"/>
        <w:rPr>
          <w:rFonts w:ascii="Arial" w:hAnsi="Arial" w:cs="Arial"/>
          <w:b/>
          <w:bCs/>
          <w:u w:val="single"/>
        </w:rPr>
      </w:pPr>
    </w:p>
    <w:p w:rsidR="00D067A5" w:rsidRDefault="00D067A5" w:rsidP="003461F4">
      <w:pPr>
        <w:spacing w:after="0" w:line="240" w:lineRule="auto"/>
        <w:jc w:val="center"/>
        <w:rPr>
          <w:rFonts w:ascii="Arial" w:hAnsi="Arial" w:cs="Arial"/>
          <w:b/>
          <w:bCs/>
          <w:u w:val="single"/>
        </w:rPr>
      </w:pPr>
    </w:p>
    <w:p w:rsidR="006106FE" w:rsidRDefault="006106FE" w:rsidP="003461F4">
      <w:pPr>
        <w:spacing w:after="0" w:line="240" w:lineRule="auto"/>
        <w:jc w:val="center"/>
        <w:rPr>
          <w:rFonts w:ascii="Arial" w:hAnsi="Arial" w:cs="Arial"/>
          <w:b/>
          <w:bCs/>
          <w:u w:val="single"/>
        </w:rPr>
      </w:pPr>
    </w:p>
    <w:p w:rsidR="006106FE" w:rsidRDefault="006106FE" w:rsidP="003461F4">
      <w:pPr>
        <w:spacing w:after="0" w:line="240" w:lineRule="auto"/>
        <w:jc w:val="center"/>
        <w:rPr>
          <w:rFonts w:ascii="Arial" w:hAnsi="Arial" w:cs="Arial"/>
          <w:b/>
          <w:bCs/>
          <w:u w:val="single"/>
        </w:rPr>
      </w:pPr>
    </w:p>
    <w:p w:rsidR="006106FE" w:rsidRDefault="006106FE" w:rsidP="003461F4">
      <w:pPr>
        <w:spacing w:after="0" w:line="240" w:lineRule="auto"/>
        <w:jc w:val="center"/>
        <w:rPr>
          <w:rFonts w:ascii="Arial" w:hAnsi="Arial" w:cs="Arial"/>
          <w:b/>
          <w:bCs/>
          <w:u w:val="single"/>
        </w:rPr>
      </w:pPr>
    </w:p>
    <w:p w:rsidR="006106FE" w:rsidRDefault="006106FE" w:rsidP="003461F4">
      <w:pPr>
        <w:spacing w:after="0" w:line="240" w:lineRule="auto"/>
        <w:jc w:val="center"/>
        <w:rPr>
          <w:rFonts w:ascii="Arial" w:hAnsi="Arial" w:cs="Arial"/>
          <w:b/>
          <w:bCs/>
          <w:u w:val="single"/>
        </w:rPr>
      </w:pPr>
    </w:p>
    <w:p w:rsidR="006106FE" w:rsidRDefault="006106FE" w:rsidP="003461F4">
      <w:pPr>
        <w:spacing w:after="0" w:line="240" w:lineRule="auto"/>
        <w:jc w:val="center"/>
        <w:rPr>
          <w:rFonts w:ascii="Arial" w:hAnsi="Arial" w:cs="Arial"/>
          <w:b/>
          <w:bCs/>
          <w:u w:val="single"/>
        </w:rPr>
      </w:pPr>
    </w:p>
    <w:p w:rsidR="00B45C78" w:rsidRDefault="00B45C78" w:rsidP="003461F4">
      <w:pPr>
        <w:spacing w:after="0" w:line="240" w:lineRule="auto"/>
        <w:jc w:val="center"/>
        <w:rPr>
          <w:rFonts w:ascii="Arial" w:hAnsi="Arial" w:cs="Arial"/>
          <w:b/>
          <w:bCs/>
          <w:u w:val="single"/>
        </w:rPr>
      </w:pPr>
    </w:p>
    <w:p w:rsidR="006106FE" w:rsidRDefault="006106FE" w:rsidP="003461F4">
      <w:pPr>
        <w:spacing w:after="0" w:line="240" w:lineRule="auto"/>
        <w:jc w:val="center"/>
        <w:rPr>
          <w:rFonts w:ascii="Arial" w:hAnsi="Arial" w:cs="Arial"/>
          <w:b/>
          <w:bCs/>
          <w:u w:val="single"/>
        </w:rPr>
      </w:pPr>
    </w:p>
    <w:p w:rsidR="00BA0DA8" w:rsidRDefault="0095783B" w:rsidP="003461F4">
      <w:pPr>
        <w:spacing w:after="0" w:line="240" w:lineRule="auto"/>
        <w:jc w:val="center"/>
        <w:rPr>
          <w:rFonts w:ascii="Arial" w:hAnsi="Arial" w:cs="Arial"/>
          <w:b/>
          <w:bCs/>
          <w:u w:val="single"/>
        </w:rPr>
      </w:pPr>
      <w:r>
        <w:rPr>
          <w:rFonts w:ascii="Arial" w:hAnsi="Arial" w:cs="Arial"/>
          <w:b/>
          <w:bCs/>
          <w:u w:val="single"/>
        </w:rPr>
        <w:lastRenderedPageBreak/>
        <w:t>PART III- STANDARD CONDITIONS OF RFP</w:t>
      </w:r>
    </w:p>
    <w:p w:rsidR="00BA0DA8" w:rsidRPr="00D23CB1" w:rsidRDefault="00BA0DA8" w:rsidP="008B5070">
      <w:pPr>
        <w:spacing w:after="0" w:line="240" w:lineRule="auto"/>
        <w:jc w:val="both"/>
        <w:rPr>
          <w:rFonts w:ascii="Arial" w:hAnsi="Arial" w:cs="Arial"/>
          <w:b/>
          <w:bCs/>
          <w:sz w:val="10"/>
          <w:u w:val="single"/>
        </w:rPr>
      </w:pPr>
    </w:p>
    <w:p w:rsidR="00BA0DA8" w:rsidRPr="00D23CB1" w:rsidRDefault="00BA0DA8" w:rsidP="008B5070">
      <w:pPr>
        <w:spacing w:after="0" w:line="240" w:lineRule="auto"/>
        <w:jc w:val="both"/>
        <w:rPr>
          <w:rFonts w:ascii="Arial" w:hAnsi="Arial" w:cs="Arial"/>
          <w:sz w:val="2"/>
        </w:rPr>
      </w:pPr>
    </w:p>
    <w:p w:rsidR="00BA0DA8" w:rsidRDefault="0095783B" w:rsidP="008B5070">
      <w:pPr>
        <w:spacing w:after="0" w:line="240" w:lineRule="auto"/>
        <w:jc w:val="both"/>
        <w:rPr>
          <w:rFonts w:ascii="Arial" w:hAnsi="Arial" w:cs="Arial"/>
          <w:u w:val="single"/>
        </w:rPr>
      </w:pPr>
      <w:r>
        <w:rPr>
          <w:rFonts w:ascii="Arial" w:hAnsi="Arial" w:cs="Arial"/>
        </w:rPr>
        <w:tab/>
      </w:r>
      <w:r>
        <w:rPr>
          <w:rFonts w:ascii="Arial" w:hAnsi="Arial" w:cs="Arial"/>
          <w:u w:val="single"/>
        </w:rPr>
        <w:t>The Bidder is required to give confirmation of their acceptance of the standard conditions of the tender enquiry mentioned below which will automatically be considered as part to the contract concluded with the successful Bidder (i.e. seller in the contract) as selected by the Buyer. Failure to do so may result in rejection of the Bid submitted by Bidder.</w:t>
      </w:r>
      <w:r>
        <w:rPr>
          <w:rFonts w:ascii="Arial" w:hAnsi="Arial" w:cs="Arial"/>
        </w:rPr>
        <w:tab/>
      </w:r>
    </w:p>
    <w:p w:rsidR="00BA0DA8" w:rsidRPr="00D23CB1" w:rsidRDefault="00BA0DA8" w:rsidP="008B5070">
      <w:pPr>
        <w:spacing w:after="0" w:line="240" w:lineRule="auto"/>
        <w:jc w:val="both"/>
        <w:rPr>
          <w:rFonts w:ascii="Arial" w:hAnsi="Arial" w:cs="Arial"/>
          <w:sz w:val="16"/>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Law</w:t>
      </w:r>
      <w:r>
        <w:rPr>
          <w:rFonts w:ascii="Arial" w:hAnsi="Arial" w:cs="Arial"/>
        </w:rPr>
        <w:t xml:space="preserve">. The supply order shall be considered and made in accordance with the laws of the Republic of India. The contract shall be governed by and interpreted in accordance with the laws of Republic India. </w:t>
      </w:r>
    </w:p>
    <w:p w:rsidR="00BA0DA8" w:rsidRPr="00D23CB1" w:rsidRDefault="00BA0DA8" w:rsidP="008B5070">
      <w:pPr>
        <w:pStyle w:val="ListParagraph"/>
        <w:spacing w:after="0" w:line="240" w:lineRule="auto"/>
        <w:ind w:left="0"/>
        <w:jc w:val="both"/>
        <w:rPr>
          <w:rFonts w:ascii="Arial" w:hAnsi="Arial" w:cs="Arial"/>
          <w:sz w:val="16"/>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 xml:space="preserve"> Effective Date of the Contract</w:t>
      </w:r>
      <w:r>
        <w:rPr>
          <w:rFonts w:ascii="Arial" w:hAnsi="Arial" w:cs="Arial"/>
        </w:rPr>
        <w:t xml:space="preserve">. The contract shall come into effect on the date of issue of Supply Order and shall remain valid until  the completion of the obligations of the parties under the contract. </w:t>
      </w:r>
    </w:p>
    <w:p w:rsidR="00BA0DA8" w:rsidRPr="00D23CB1" w:rsidRDefault="00BA0DA8" w:rsidP="008B5070">
      <w:pPr>
        <w:pStyle w:val="ListParagraph"/>
        <w:jc w:val="both"/>
        <w:rPr>
          <w:rFonts w:ascii="Arial" w:hAnsi="Arial" w:cs="Arial"/>
          <w:sz w:val="14"/>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Arbitration</w:t>
      </w:r>
      <w:r>
        <w:rPr>
          <w:rFonts w:ascii="Arial" w:hAnsi="Arial" w:cs="Arial"/>
        </w:rPr>
        <w:t xml:space="preserve">. All disputes or differences arising out of or in connection with the contract shall be settled by bilateral discussion. Any dispute, disagreement or question arising out of or relation to the contract of relation to construction or performance, which cannot be settled amicably, may be resolved through arbitration. The standard clause of arbitration is as per Forms DPM-7, DPM-8 and DPM-9 (Available in MoD website and can be provided on request). </w:t>
      </w:r>
    </w:p>
    <w:p w:rsidR="00BA0DA8" w:rsidRPr="00D23CB1" w:rsidRDefault="00BA0DA8" w:rsidP="008B5070">
      <w:pPr>
        <w:pStyle w:val="ListParagraph"/>
        <w:jc w:val="both"/>
        <w:rPr>
          <w:rFonts w:ascii="Arial" w:hAnsi="Arial" w:cs="Arial"/>
          <w:sz w:val="16"/>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Penalty for use of Undue Influence</w:t>
      </w:r>
      <w:r>
        <w:rPr>
          <w:rFonts w:ascii="Arial" w:hAnsi="Arial" w:cs="Arial"/>
        </w:rPr>
        <w:t xml:space="preserve">. The seller undertakes that he has not given, offered or promised to give directly or indirectly, any gift consideration, reward, commission, fees, brokerage or inducement to any person in service of the Buyer or otherwise in procuring the contracts or forbearing to do or for having done or forborne to do any act in relation to the obtaining or execution of the present contract or any other contract with Government of India for showing or forbearing to show favor or disfavor to any person in relation to the present contract or any other contract with the Government of India. Any breach of the aforesaid undertaking by the seller or any one employed by him or acting on his behalf (whether with or without the knowledge of the Seller) or the commission of any offers by the seller or anyone employed by him or acting on his behalf as defined in Chapter IX of the Indian Penal Code, 1869 or the Prevention of Corruption Act, 1986 or any other Act enacted for the prevention of corruption shall entitle the Buyer to cancel the contract and all or any other contracts with the Seller and recover from the Seller the amount of any loss arising from such cancellation. A decision of the Buyer or his nominee to the effect that a breach of the undertaking had been committed shall be final and binding on the Seller. Giving or offering of any gift, bribe or inducement or any attempt at any such act on behalf of the Seller towards any officer/ employee of the Buyer or to any other person in a position to influence any officer/employee of the Buyer for showing any favor in relation to this or any other contract, shall render the Seller to such liability/penalty as the Buyer may deem proper, including but not limited to termination of the contact, imposition of penal damages, forfeiture of the Bank Guarantee and refund of the amounts paid by the Buyer. </w:t>
      </w:r>
    </w:p>
    <w:p w:rsidR="00BA0DA8" w:rsidRDefault="00BA0DA8" w:rsidP="008B5070">
      <w:pPr>
        <w:pStyle w:val="ListParagraph"/>
        <w:spacing w:after="0" w:line="240" w:lineRule="auto"/>
        <w:ind w:left="0"/>
        <w:jc w:val="both"/>
        <w:rPr>
          <w:rFonts w:ascii="Arial" w:hAnsi="Arial" w:cs="Arial"/>
        </w:rPr>
      </w:pPr>
    </w:p>
    <w:p w:rsidR="0088168C" w:rsidRPr="00D23CB1" w:rsidRDefault="0095783B" w:rsidP="008B5070">
      <w:pPr>
        <w:pStyle w:val="ListParagraph"/>
        <w:numPr>
          <w:ilvl w:val="0"/>
          <w:numId w:val="5"/>
        </w:numPr>
        <w:spacing w:after="0" w:line="240" w:lineRule="auto"/>
        <w:ind w:left="0" w:firstLine="0"/>
        <w:jc w:val="both"/>
        <w:rPr>
          <w:rFonts w:ascii="Arial" w:hAnsi="Arial" w:cs="Arial"/>
        </w:rPr>
      </w:pPr>
      <w:r w:rsidRPr="0088168C">
        <w:rPr>
          <w:rFonts w:ascii="Arial" w:hAnsi="Arial" w:cs="Arial"/>
          <w:b/>
          <w:u w:val="single"/>
        </w:rPr>
        <w:t>Agents/ Agency Commission</w:t>
      </w:r>
      <w:r w:rsidRPr="0088168C">
        <w:rPr>
          <w:rFonts w:ascii="Arial" w:hAnsi="Arial" w:cs="Arial"/>
          <w:b/>
        </w:rPr>
        <w:t xml:space="preserve">. </w:t>
      </w:r>
      <w:r w:rsidRPr="0088168C">
        <w:rPr>
          <w:rFonts w:ascii="Arial" w:hAnsi="Arial" w:cs="Arial"/>
        </w:rPr>
        <w:t xml:space="preserve">The seller shall declare to the Buyer that the seller is the original manufacturer/authorized dealer of the stores referred to in this contract and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established at any time to the satisfaction of the Buyer that the present declaration is in any way incorrect or if at a  later stage it is discovered by the Buyer that the seller has engaged any such individual/ firm and paid or intended to pay any amount, gifts, reward, fees, commission or consideration to such person, party, firm, institution, whether before or after the signing of this contract, the Seller will be liable to refund that amount to the Buyer. The Seller will also be debarred from entering into any supply contract with the Government of India for a minimum period of five years. The Buyer will also have a right to consider cancellation of the contract either wholly or in part without any entitlement or compensation to the seller who shall in such an event will be liable to refund all payments made by the Buyer in terms of the contract along with interest at the rate of 2% per annum above LIBOR rate. The Buyer will also have the right to recover any such amount from any contract concluded earlier with the Government of India. </w:t>
      </w:r>
    </w:p>
    <w:p w:rsidR="00BC33CA" w:rsidRDefault="00BC33CA" w:rsidP="003219CC">
      <w:pPr>
        <w:pStyle w:val="ListParagraph"/>
        <w:spacing w:after="0" w:line="240" w:lineRule="auto"/>
        <w:ind w:left="0"/>
        <w:jc w:val="center"/>
        <w:rPr>
          <w:rFonts w:ascii="Arial" w:hAnsi="Arial" w:cs="Arial"/>
          <w:bCs/>
        </w:rPr>
      </w:pPr>
    </w:p>
    <w:p w:rsidR="00BC33CA" w:rsidRDefault="00BC33CA" w:rsidP="003219CC">
      <w:pPr>
        <w:pStyle w:val="ListParagraph"/>
        <w:spacing w:after="0" w:line="240" w:lineRule="auto"/>
        <w:ind w:left="0"/>
        <w:jc w:val="center"/>
        <w:rPr>
          <w:rFonts w:ascii="Arial" w:hAnsi="Arial" w:cs="Arial"/>
          <w:bCs/>
        </w:rPr>
      </w:pPr>
    </w:p>
    <w:p w:rsidR="00BA0DA8" w:rsidRPr="00D23CB1" w:rsidRDefault="00BA0DA8" w:rsidP="008B5070">
      <w:pPr>
        <w:pStyle w:val="ListParagraph"/>
        <w:spacing w:after="0" w:line="240" w:lineRule="auto"/>
        <w:ind w:left="0"/>
        <w:jc w:val="both"/>
        <w:rPr>
          <w:rFonts w:ascii="Arial" w:hAnsi="Arial" w:cs="Arial"/>
          <w:sz w:val="14"/>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lastRenderedPageBreak/>
        <w:t>Access to Books of Accounts</w:t>
      </w:r>
      <w:r>
        <w:rPr>
          <w:rFonts w:ascii="Arial" w:hAnsi="Arial" w:cs="Arial"/>
        </w:rPr>
        <w:t xml:space="preserve">. In case it is found to the satisfaction of the Buyer that the seller has engaged an Agent or paid commission or influenced any person to obtain the contract as described in clauses relating to Agents/Agency Commission and penalty for use of undue influence, the Seller on a specific request of the Buyer, shall provide necessary information/ inspection of the relevant financial documents/ information. </w:t>
      </w:r>
    </w:p>
    <w:p w:rsidR="00BA0DA8" w:rsidRPr="00D23CB1" w:rsidRDefault="00BA0DA8" w:rsidP="008B5070">
      <w:pPr>
        <w:pStyle w:val="ListParagraph"/>
        <w:jc w:val="both"/>
        <w:rPr>
          <w:rFonts w:ascii="Arial" w:hAnsi="Arial" w:cs="Arial"/>
          <w:sz w:val="14"/>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Non-Disclosure of Contract Documents</w:t>
      </w:r>
      <w:r>
        <w:rPr>
          <w:rFonts w:ascii="Arial" w:hAnsi="Arial" w:cs="Arial"/>
        </w:rPr>
        <w:t xml:space="preserve">. Except with the written consent of the Buyer/Seller, other party shall not disclose the contract or any provision, specification, plan, design, pattern sample or information thereof to any third party. </w:t>
      </w:r>
    </w:p>
    <w:p w:rsidR="00BA0DA8" w:rsidRPr="00D23CB1" w:rsidRDefault="00BA0DA8" w:rsidP="008B5070">
      <w:pPr>
        <w:pStyle w:val="ListParagraph"/>
        <w:jc w:val="both"/>
        <w:rPr>
          <w:rFonts w:ascii="Arial" w:hAnsi="Arial" w:cs="Arial"/>
          <w:sz w:val="14"/>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Liquidated Damages</w:t>
      </w:r>
      <w:r>
        <w:rPr>
          <w:rFonts w:ascii="Arial" w:hAnsi="Arial" w:cs="Arial"/>
        </w:rPr>
        <w:t xml:space="preserve">.  In the event of the Seller’s failure to submit the Bonds, Guarantees and Documents, supply of stores/ goods and conduct trials, installation of equipment, training etc as specified in this contract, the Buyer may, at his discretion, withhold any payment until the completion of the contract. The </w:t>
      </w:r>
      <w:r>
        <w:rPr>
          <w:rFonts w:ascii="Arial" w:hAnsi="Arial" w:cs="Arial"/>
          <w:b/>
        </w:rPr>
        <w:t>BUYER</w:t>
      </w:r>
      <w:r>
        <w:rPr>
          <w:rFonts w:ascii="Arial" w:hAnsi="Arial" w:cs="Arial"/>
        </w:rPr>
        <w:t xml:space="preserve"> may also deduct from </w:t>
      </w:r>
      <w:r>
        <w:rPr>
          <w:rFonts w:ascii="Arial" w:hAnsi="Arial" w:cs="Arial"/>
          <w:b/>
        </w:rPr>
        <w:t>SELLER</w:t>
      </w:r>
      <w:r>
        <w:rPr>
          <w:rFonts w:ascii="Arial" w:hAnsi="Arial" w:cs="Arial"/>
        </w:rPr>
        <w:t xml:space="preserve"> as agreed </w:t>
      </w:r>
      <w:r>
        <w:rPr>
          <w:rFonts w:ascii="Arial" w:hAnsi="Arial" w:cs="Arial"/>
          <w:i/>
        </w:rPr>
        <w:t>liquidated damages (LD</w:t>
      </w:r>
      <w:r>
        <w:rPr>
          <w:rFonts w:ascii="Arial" w:hAnsi="Arial" w:cs="Arial"/>
        </w:rPr>
        <w:t xml:space="preserve">) to the sum of 0.5% of the contract price of the delayed/undelivered stores/services mentioned above for every week of delay or part of a week, subject to the maximum value of the Liquidated Damages being not higher than 07% of the value delayed stores. </w:t>
      </w:r>
    </w:p>
    <w:p w:rsidR="00BA0DA8" w:rsidRPr="00D23CB1" w:rsidRDefault="00BA0DA8" w:rsidP="008B5070">
      <w:pPr>
        <w:pStyle w:val="ListParagraph"/>
        <w:jc w:val="both"/>
        <w:rPr>
          <w:rFonts w:ascii="Arial" w:hAnsi="Arial" w:cs="Arial"/>
          <w:sz w:val="12"/>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Termination of Contract</w:t>
      </w:r>
      <w:r>
        <w:rPr>
          <w:rFonts w:ascii="Arial" w:hAnsi="Arial" w:cs="Arial"/>
        </w:rPr>
        <w:t xml:space="preserve">. The Buyer shall have the right to terminate this Contract in part of in full an any of the following cases :-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5"/>
        </w:numPr>
        <w:spacing w:after="0" w:line="240" w:lineRule="auto"/>
        <w:ind w:left="720" w:firstLine="0"/>
        <w:jc w:val="both"/>
        <w:rPr>
          <w:rFonts w:ascii="Arial" w:hAnsi="Arial" w:cs="Arial"/>
        </w:rPr>
      </w:pPr>
      <w:r>
        <w:rPr>
          <w:rFonts w:ascii="Arial" w:hAnsi="Arial" w:cs="Arial"/>
        </w:rPr>
        <w:t xml:space="preserve">The delivery of the material is delayed for causes not attributable to Force Majeure for more than one (30 days) month of after the scheduled date of delivery. </w:t>
      </w:r>
    </w:p>
    <w:p w:rsidR="00BA0DA8" w:rsidRDefault="00BA0DA8" w:rsidP="008B5070">
      <w:pPr>
        <w:pStyle w:val="ListParagraph"/>
        <w:spacing w:after="0" w:line="240" w:lineRule="auto"/>
        <w:jc w:val="both"/>
        <w:rPr>
          <w:rFonts w:ascii="Arial" w:hAnsi="Arial" w:cs="Arial"/>
        </w:rPr>
      </w:pPr>
    </w:p>
    <w:p w:rsidR="00BA0DA8" w:rsidRDefault="0095783B" w:rsidP="008B5070">
      <w:pPr>
        <w:pStyle w:val="ListParagraph"/>
        <w:numPr>
          <w:ilvl w:val="4"/>
          <w:numId w:val="5"/>
        </w:numPr>
        <w:spacing w:after="0" w:line="240" w:lineRule="auto"/>
        <w:ind w:left="720" w:firstLine="0"/>
        <w:jc w:val="both"/>
        <w:rPr>
          <w:rFonts w:ascii="Arial" w:hAnsi="Arial" w:cs="Arial"/>
        </w:rPr>
      </w:pPr>
      <w:r>
        <w:rPr>
          <w:rFonts w:ascii="Arial" w:hAnsi="Arial" w:cs="Arial"/>
        </w:rPr>
        <w:t xml:space="preserve">The Seller is declared bankrupt or becomes insolvent.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5"/>
        </w:numPr>
        <w:spacing w:after="0" w:line="240" w:lineRule="auto"/>
        <w:ind w:left="720" w:firstLine="0"/>
        <w:jc w:val="both"/>
        <w:rPr>
          <w:rFonts w:ascii="Arial" w:hAnsi="Arial" w:cs="Arial"/>
        </w:rPr>
      </w:pPr>
      <w:r>
        <w:rPr>
          <w:rFonts w:ascii="Arial" w:hAnsi="Arial" w:cs="Arial"/>
        </w:rPr>
        <w:t xml:space="preserve">The delivery of the Material is delayed due to causes of Force Majeure for more than two months after the scheduled date of delivery.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5"/>
        </w:numPr>
        <w:spacing w:after="0" w:line="240" w:lineRule="auto"/>
        <w:ind w:left="720" w:firstLine="0"/>
        <w:jc w:val="both"/>
        <w:rPr>
          <w:rFonts w:ascii="Arial" w:hAnsi="Arial" w:cs="Arial"/>
        </w:rPr>
      </w:pPr>
      <w:r>
        <w:rPr>
          <w:rFonts w:ascii="Arial" w:hAnsi="Arial" w:cs="Arial"/>
        </w:rPr>
        <w:t xml:space="preserve">The Buyer has noticed that the Seller has utilized the service of any Indian/Foreign agent in getting this contract and paid any commission to such individual/company etc.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5"/>
        </w:numPr>
        <w:spacing w:after="0" w:line="240" w:lineRule="auto"/>
        <w:ind w:left="720" w:firstLine="0"/>
        <w:jc w:val="both"/>
        <w:rPr>
          <w:rFonts w:ascii="Arial" w:hAnsi="Arial" w:cs="Arial"/>
        </w:rPr>
      </w:pPr>
      <w:r>
        <w:rPr>
          <w:rFonts w:ascii="Arial" w:hAnsi="Arial" w:cs="Arial"/>
        </w:rPr>
        <w:t xml:space="preserve">As per decision of the Arbitration Tribunal. </w:t>
      </w:r>
    </w:p>
    <w:p w:rsidR="00BA0DA8" w:rsidRPr="00D23CB1" w:rsidRDefault="00BA0DA8" w:rsidP="008B5070">
      <w:pPr>
        <w:pStyle w:val="ListParagraph"/>
        <w:jc w:val="both"/>
        <w:rPr>
          <w:rFonts w:ascii="Arial" w:hAnsi="Arial" w:cs="Arial"/>
          <w:sz w:val="16"/>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Notices</w:t>
      </w:r>
      <w:r>
        <w:rPr>
          <w:rFonts w:ascii="Arial" w:hAnsi="Arial" w:cs="Arial"/>
        </w:rPr>
        <w:t xml:space="preserve">. Any notice or permission in the contract shall be written in the English language and may be delivered personally or may sent by e-mail or registered pre-paid mail/ airmail, addressed to the last known address of the party to whom it is sent. </w:t>
      </w:r>
    </w:p>
    <w:p w:rsidR="00BA0DA8" w:rsidRPr="00D23CB1" w:rsidRDefault="00BA0DA8" w:rsidP="008B5070">
      <w:pPr>
        <w:pStyle w:val="ListParagraph"/>
        <w:spacing w:after="0" w:line="240" w:lineRule="auto"/>
        <w:ind w:left="0"/>
        <w:jc w:val="both"/>
        <w:rPr>
          <w:rFonts w:ascii="Arial" w:hAnsi="Arial" w:cs="Arial"/>
          <w:sz w:val="16"/>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Transfer and Sub-letting</w:t>
      </w:r>
      <w:r>
        <w:rPr>
          <w:rFonts w:ascii="Arial" w:hAnsi="Arial" w:cs="Arial"/>
        </w:rPr>
        <w:t xml:space="preserve">. The Seller has no right to give, bargain, sell, assign or sublet or otherwise dispose of the Contract or any part thereof, as well as to give or to let a third party take benefit or advantage of the present Contract or any part thereof. </w:t>
      </w:r>
    </w:p>
    <w:p w:rsidR="00BA0DA8" w:rsidRPr="00D23CB1" w:rsidRDefault="00BA0DA8" w:rsidP="008B5070">
      <w:pPr>
        <w:pStyle w:val="ListParagraph"/>
        <w:jc w:val="both"/>
        <w:rPr>
          <w:rFonts w:ascii="Arial" w:hAnsi="Arial" w:cs="Arial"/>
          <w:sz w:val="16"/>
        </w:rPr>
      </w:pPr>
    </w:p>
    <w:p w:rsidR="00CA1E45" w:rsidRPr="0088168C" w:rsidRDefault="0095783B" w:rsidP="008B5070">
      <w:pPr>
        <w:pStyle w:val="ListParagraph"/>
        <w:numPr>
          <w:ilvl w:val="0"/>
          <w:numId w:val="5"/>
        </w:numPr>
        <w:spacing w:after="0" w:line="240" w:lineRule="auto"/>
        <w:ind w:left="0" w:firstLine="0"/>
        <w:jc w:val="both"/>
        <w:rPr>
          <w:rFonts w:ascii="Arial" w:hAnsi="Arial" w:cs="Arial"/>
        </w:rPr>
      </w:pPr>
      <w:r w:rsidRPr="0088168C">
        <w:rPr>
          <w:rFonts w:ascii="Arial" w:hAnsi="Arial" w:cs="Arial"/>
          <w:b/>
          <w:u w:val="single"/>
        </w:rPr>
        <w:t>Patents and other Industrial Property Rights</w:t>
      </w:r>
      <w:r w:rsidRPr="0088168C">
        <w:rPr>
          <w:rFonts w:ascii="Arial" w:hAnsi="Arial" w:cs="Arial"/>
        </w:rPr>
        <w:t xml:space="preserve">. The process stated in the present Contract shall be deemed to include all amount payable for the use patents, copyright, registered charges, trademarks and payments for any other industrial property rights. The Seller shall indemnify the Buyer against tall claim from a third party at any time on account of the infringement of any or all the rights mentioned in a previous paragraphs, whether such claims arise in respect of manufacture or use. The Seller shall be responsible for the completion of the supplies including spares, tools, technical literature </w:t>
      </w:r>
      <w:r w:rsidR="00CA1E45" w:rsidRPr="0088168C">
        <w:rPr>
          <w:rFonts w:ascii="Arial" w:hAnsi="Arial" w:cs="Arial"/>
        </w:rPr>
        <w:t>and training aggregates irrespective of the fact of infringement of the supplies, irrespective of the fact of infringement of any or all the right mentioned above.</w:t>
      </w:r>
    </w:p>
    <w:p w:rsidR="00BA0DA8" w:rsidRDefault="00BA0DA8" w:rsidP="008B5070">
      <w:pPr>
        <w:pStyle w:val="ListParagraph"/>
        <w:spacing w:after="0" w:line="240" w:lineRule="auto"/>
        <w:ind w:left="0"/>
        <w:jc w:val="both"/>
        <w:rPr>
          <w:rFonts w:ascii="Arial" w:hAnsi="Arial" w:cs="Arial"/>
        </w:rPr>
      </w:pPr>
    </w:p>
    <w:p w:rsidR="00BA0DA8" w:rsidRDefault="0095783B" w:rsidP="008B5070">
      <w:pPr>
        <w:pStyle w:val="ListParagraph"/>
        <w:numPr>
          <w:ilvl w:val="0"/>
          <w:numId w:val="5"/>
        </w:numPr>
        <w:spacing w:after="0" w:line="240" w:lineRule="auto"/>
        <w:ind w:left="0" w:firstLine="0"/>
        <w:jc w:val="both"/>
        <w:rPr>
          <w:rFonts w:ascii="Arial" w:hAnsi="Arial" w:cs="Arial"/>
        </w:rPr>
      </w:pPr>
      <w:r>
        <w:rPr>
          <w:rFonts w:ascii="Arial" w:hAnsi="Arial" w:cs="Arial"/>
          <w:b/>
          <w:u w:val="single"/>
        </w:rPr>
        <w:t>Amendments</w:t>
      </w:r>
      <w:r>
        <w:rPr>
          <w:rFonts w:ascii="Arial" w:hAnsi="Arial" w:cs="Arial"/>
        </w:rPr>
        <w:t xml:space="preserve">. No provision of present Contract shall be changed or modified in any way (including this provision) either in whole or in part except by an instrument in writing made after the date of this Contract and signed on behalf of the parties and which expressly states to amend the present Contract. </w:t>
      </w:r>
    </w:p>
    <w:p w:rsidR="00BA0DA8" w:rsidRDefault="00BA0DA8" w:rsidP="008B5070">
      <w:pPr>
        <w:pStyle w:val="ListParagraph"/>
        <w:jc w:val="both"/>
        <w:rPr>
          <w:rFonts w:ascii="Arial" w:hAnsi="Arial" w:cs="Arial"/>
        </w:rPr>
      </w:pPr>
    </w:p>
    <w:p w:rsidR="00BC33CA" w:rsidRPr="00D067A5" w:rsidRDefault="0095783B" w:rsidP="00A81EED">
      <w:pPr>
        <w:pStyle w:val="ListParagraph"/>
        <w:numPr>
          <w:ilvl w:val="0"/>
          <w:numId w:val="5"/>
        </w:numPr>
        <w:spacing w:after="0" w:line="240" w:lineRule="auto"/>
        <w:ind w:left="0" w:firstLine="0"/>
        <w:rPr>
          <w:rFonts w:ascii="Arial" w:hAnsi="Arial" w:cs="Arial"/>
          <w:b/>
          <w:u w:val="single"/>
        </w:rPr>
      </w:pPr>
      <w:r w:rsidRPr="00D067A5">
        <w:rPr>
          <w:rFonts w:ascii="Arial" w:hAnsi="Arial" w:cs="Arial"/>
          <w:b/>
          <w:u w:val="single"/>
        </w:rPr>
        <w:t>GST</w:t>
      </w:r>
      <w:r w:rsidRPr="00D067A5">
        <w:rPr>
          <w:rFonts w:ascii="Arial" w:hAnsi="Arial" w:cs="Arial"/>
        </w:rPr>
        <w:t>. The Seller must be in possession of GSTIN number and trade license for the said purpose.</w:t>
      </w:r>
    </w:p>
    <w:p w:rsidR="00BC33CA" w:rsidRDefault="00BC33CA" w:rsidP="00BC33CA">
      <w:pPr>
        <w:pStyle w:val="ListParagraph"/>
        <w:spacing w:after="0" w:line="240" w:lineRule="auto"/>
        <w:ind w:left="0"/>
        <w:jc w:val="center"/>
        <w:rPr>
          <w:rFonts w:ascii="Arial" w:hAnsi="Arial" w:cs="Arial"/>
          <w:b/>
          <w:u w:val="single"/>
        </w:rPr>
      </w:pPr>
    </w:p>
    <w:p w:rsidR="00B45C78" w:rsidRDefault="00B45C78" w:rsidP="00BC33CA">
      <w:pPr>
        <w:pStyle w:val="ListParagraph"/>
        <w:spacing w:after="0" w:line="240" w:lineRule="auto"/>
        <w:ind w:left="0"/>
        <w:jc w:val="center"/>
        <w:rPr>
          <w:rFonts w:ascii="Arial" w:hAnsi="Arial" w:cs="Arial"/>
          <w:b/>
          <w:u w:val="single"/>
        </w:rPr>
      </w:pPr>
    </w:p>
    <w:p w:rsidR="00BA0DA8" w:rsidRDefault="0095783B" w:rsidP="00BC33CA">
      <w:pPr>
        <w:pStyle w:val="ListParagraph"/>
        <w:spacing w:after="0" w:line="240" w:lineRule="auto"/>
        <w:ind w:left="0"/>
        <w:jc w:val="center"/>
        <w:rPr>
          <w:rFonts w:ascii="Arial" w:hAnsi="Arial" w:cs="Arial"/>
        </w:rPr>
      </w:pPr>
      <w:r>
        <w:rPr>
          <w:rFonts w:ascii="Arial" w:hAnsi="Arial" w:cs="Arial"/>
          <w:b/>
          <w:u w:val="single"/>
        </w:rPr>
        <w:lastRenderedPageBreak/>
        <w:t>PART IV- SPECIAL CONDITIONS OF RFP</w:t>
      </w:r>
    </w:p>
    <w:p w:rsidR="00BA0DA8" w:rsidRPr="00BC33CA" w:rsidRDefault="00BA0DA8" w:rsidP="008B5070">
      <w:pPr>
        <w:pStyle w:val="ListParagraph"/>
        <w:spacing w:after="0" w:line="240" w:lineRule="auto"/>
        <w:ind w:left="0"/>
        <w:jc w:val="both"/>
        <w:rPr>
          <w:rFonts w:ascii="Arial" w:hAnsi="Arial" w:cs="Arial"/>
          <w:sz w:val="12"/>
        </w:rPr>
      </w:pPr>
    </w:p>
    <w:p w:rsidR="00BA0DA8" w:rsidRDefault="0095783B" w:rsidP="008B5070">
      <w:pPr>
        <w:pStyle w:val="ListParagraph"/>
        <w:spacing w:after="0" w:line="240" w:lineRule="auto"/>
        <w:ind w:left="0"/>
        <w:jc w:val="both"/>
        <w:rPr>
          <w:rFonts w:ascii="Arial" w:hAnsi="Arial" w:cs="Arial"/>
          <w:u w:val="single"/>
        </w:rPr>
      </w:pPr>
      <w:r>
        <w:rPr>
          <w:rFonts w:ascii="Arial" w:hAnsi="Arial" w:cs="Arial"/>
        </w:rPr>
        <w:tab/>
      </w:r>
      <w:r>
        <w:rPr>
          <w:rFonts w:ascii="Arial" w:hAnsi="Arial" w:cs="Arial"/>
          <w:u w:val="single"/>
        </w:rPr>
        <w:t xml:space="preserve">The Bidder is required to give confirmation of their acceptance of special conditions of the request for proposal mentioned below which will automatically be considered as part of the Contract concluded with successful Bidder (i.e. Seller in the Contract) as selected by the Buyer, Failure to do so may result in rejection of Bid submitted by Bidder. </w:t>
      </w:r>
    </w:p>
    <w:p w:rsidR="00BA0DA8" w:rsidRPr="00BC33CA" w:rsidRDefault="00BA0DA8" w:rsidP="008B5070">
      <w:pPr>
        <w:pStyle w:val="ListParagraph"/>
        <w:spacing w:after="0" w:line="240" w:lineRule="auto"/>
        <w:ind w:left="0"/>
        <w:jc w:val="both"/>
        <w:rPr>
          <w:rFonts w:ascii="Arial" w:hAnsi="Arial" w:cs="Arial"/>
          <w:sz w:val="12"/>
        </w:rPr>
      </w:pPr>
    </w:p>
    <w:p w:rsidR="00BA0DA8" w:rsidRDefault="0095783B" w:rsidP="008B5070">
      <w:pPr>
        <w:pStyle w:val="ListParagraph"/>
        <w:numPr>
          <w:ilvl w:val="0"/>
          <w:numId w:val="6"/>
        </w:numPr>
        <w:spacing w:after="0" w:line="240" w:lineRule="auto"/>
        <w:ind w:left="0" w:firstLine="0"/>
        <w:jc w:val="both"/>
        <w:rPr>
          <w:rFonts w:ascii="Arial" w:hAnsi="Arial" w:cs="Arial"/>
        </w:rPr>
      </w:pPr>
      <w:r>
        <w:rPr>
          <w:rFonts w:ascii="Arial" w:hAnsi="Arial" w:cs="Arial"/>
          <w:b/>
          <w:u w:val="single"/>
        </w:rPr>
        <w:t xml:space="preserve">Guarantee by way of Bank Guarantee Through a Public Sector Bank or a Private Sector </w:t>
      </w:r>
      <w:r>
        <w:rPr>
          <w:rFonts w:ascii="Arial" w:hAnsi="Arial" w:cs="Arial"/>
        </w:rPr>
        <w:t>bank authorized to conduct government business (ICICI Bank Ltd, Axis Bank Ltd or HDFC Bank Ltd.) for a sum equal to 10% of the contract value within 30 days of receipt of the confirmed ordered. Performance Bank Guarantee should be valid up to 60 days beyond the date of warranty . The specimen of PBG is given in Form DPM-15 (available on MoD website and can be provide on request).</w:t>
      </w:r>
    </w:p>
    <w:p w:rsidR="00BA0DA8" w:rsidRPr="00BC33CA" w:rsidRDefault="00BA0DA8" w:rsidP="008B5070">
      <w:pPr>
        <w:pStyle w:val="ListParagraph"/>
        <w:spacing w:after="0" w:line="240" w:lineRule="auto"/>
        <w:ind w:left="0"/>
        <w:jc w:val="both"/>
        <w:rPr>
          <w:rFonts w:ascii="Arial" w:hAnsi="Arial" w:cs="Arial"/>
          <w:sz w:val="14"/>
        </w:rPr>
      </w:pPr>
    </w:p>
    <w:p w:rsidR="00BA0DA8" w:rsidRDefault="0095783B" w:rsidP="008B5070">
      <w:pPr>
        <w:pStyle w:val="ListParagraph"/>
        <w:numPr>
          <w:ilvl w:val="0"/>
          <w:numId w:val="6"/>
        </w:numPr>
        <w:spacing w:after="0" w:line="240" w:lineRule="auto"/>
        <w:ind w:left="0" w:firstLine="0"/>
        <w:jc w:val="both"/>
        <w:rPr>
          <w:rFonts w:ascii="Arial" w:hAnsi="Arial" w:cs="Arial"/>
        </w:rPr>
      </w:pPr>
      <w:r>
        <w:rPr>
          <w:rFonts w:ascii="Arial" w:hAnsi="Arial" w:cs="Arial"/>
          <w:b/>
          <w:u w:val="single"/>
        </w:rPr>
        <w:t>Payment Terms for Sellers</w:t>
      </w:r>
      <w:r>
        <w:rPr>
          <w:rFonts w:ascii="Arial" w:hAnsi="Arial" w:cs="Arial"/>
        </w:rPr>
        <w:t xml:space="preserve">. </w:t>
      </w:r>
      <w:r>
        <w:rPr>
          <w:rFonts w:ascii="Arial" w:hAnsi="Arial" w:cs="Arial"/>
          <w:b/>
        </w:rPr>
        <w:t>100% payment on delivery and acceptance by the user. It will be mandatory for the Bidders to indicate their bank account numbers and other relevant e-payment details</w:t>
      </w:r>
      <w:r>
        <w:rPr>
          <w:rFonts w:ascii="Arial" w:hAnsi="Arial" w:cs="Arial"/>
        </w:rPr>
        <w:t xml:space="preserve"> so that payment could be made through ECS/EFT mechanism instead of payment through cheques, wherever feasible. The payment of bill will be made on submission of the following documents by the Seller to the Paying Authority along with the bill :- </w:t>
      </w:r>
    </w:p>
    <w:p w:rsidR="00BA0DA8" w:rsidRPr="00BC33CA" w:rsidRDefault="00BA0DA8" w:rsidP="008B5070">
      <w:pPr>
        <w:pStyle w:val="ListParagraph"/>
        <w:jc w:val="both"/>
        <w:rPr>
          <w:rFonts w:ascii="Arial" w:hAnsi="Arial" w:cs="Arial"/>
          <w:sz w:val="14"/>
        </w:rPr>
      </w:pPr>
    </w:p>
    <w:p w:rsidR="00BA0DA8" w:rsidRDefault="0095783B" w:rsidP="008B5070">
      <w:pPr>
        <w:pStyle w:val="ListParagraph"/>
        <w:numPr>
          <w:ilvl w:val="4"/>
          <w:numId w:val="6"/>
        </w:numPr>
        <w:spacing w:after="0" w:line="240" w:lineRule="auto"/>
        <w:ind w:left="810" w:firstLine="0"/>
        <w:jc w:val="both"/>
        <w:rPr>
          <w:rFonts w:ascii="Arial" w:hAnsi="Arial" w:cs="Arial"/>
        </w:rPr>
      </w:pPr>
      <w:r>
        <w:rPr>
          <w:rFonts w:ascii="Arial" w:hAnsi="Arial" w:cs="Arial"/>
        </w:rPr>
        <w:t xml:space="preserve">Ink-signed copy of contingent bill/Seller’s Bill. </w:t>
      </w:r>
    </w:p>
    <w:p w:rsidR="00BA0DA8" w:rsidRDefault="00BA0DA8" w:rsidP="008B5070">
      <w:pPr>
        <w:pStyle w:val="ListParagraph"/>
        <w:spacing w:after="0" w:line="240" w:lineRule="auto"/>
        <w:ind w:left="810"/>
        <w:jc w:val="both"/>
        <w:rPr>
          <w:rFonts w:ascii="Arial" w:hAnsi="Arial" w:cs="Arial"/>
        </w:rPr>
      </w:pPr>
    </w:p>
    <w:p w:rsidR="00BA0DA8" w:rsidRDefault="0095783B" w:rsidP="008B5070">
      <w:pPr>
        <w:pStyle w:val="ListParagraph"/>
        <w:numPr>
          <w:ilvl w:val="4"/>
          <w:numId w:val="6"/>
        </w:numPr>
        <w:spacing w:after="0" w:line="240" w:lineRule="auto"/>
        <w:ind w:left="810" w:firstLine="0"/>
        <w:jc w:val="both"/>
        <w:rPr>
          <w:rFonts w:ascii="Arial" w:hAnsi="Arial" w:cs="Arial"/>
        </w:rPr>
      </w:pPr>
      <w:r>
        <w:rPr>
          <w:rFonts w:ascii="Arial" w:hAnsi="Arial" w:cs="Arial"/>
        </w:rPr>
        <w:t xml:space="preserve">Ink-signed copy of Commercial invoice/Seller’s Bill.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6"/>
        </w:numPr>
        <w:spacing w:after="0" w:line="240" w:lineRule="auto"/>
        <w:ind w:left="810" w:firstLine="0"/>
        <w:jc w:val="both"/>
        <w:rPr>
          <w:rFonts w:ascii="Arial" w:hAnsi="Arial" w:cs="Arial"/>
        </w:rPr>
      </w:pPr>
      <w:r>
        <w:rPr>
          <w:rFonts w:ascii="Arial" w:hAnsi="Arial" w:cs="Arial"/>
        </w:rPr>
        <w:t xml:space="preserve">Copy of Supply Order where required under delegation of powers.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6"/>
        </w:numPr>
        <w:spacing w:after="0" w:line="240" w:lineRule="auto"/>
        <w:ind w:left="810" w:firstLine="0"/>
        <w:jc w:val="both"/>
        <w:rPr>
          <w:rFonts w:ascii="Arial" w:hAnsi="Arial" w:cs="Arial"/>
        </w:rPr>
      </w:pPr>
      <w:r>
        <w:rPr>
          <w:rFonts w:ascii="Arial" w:hAnsi="Arial" w:cs="Arial"/>
        </w:rPr>
        <w:t xml:space="preserve">CRVs in duplicate.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6"/>
        </w:numPr>
        <w:spacing w:after="0" w:line="240" w:lineRule="auto"/>
        <w:ind w:left="810" w:firstLine="0"/>
        <w:jc w:val="both"/>
        <w:rPr>
          <w:rFonts w:ascii="Arial" w:hAnsi="Arial" w:cs="Arial"/>
        </w:rPr>
      </w:pPr>
      <w:r>
        <w:rPr>
          <w:rFonts w:ascii="Arial" w:hAnsi="Arial" w:cs="Arial"/>
        </w:rPr>
        <w:t xml:space="preserve">Inspection note.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6"/>
        </w:numPr>
        <w:spacing w:after="0" w:line="240" w:lineRule="auto"/>
        <w:ind w:left="810" w:firstLine="0"/>
        <w:jc w:val="both"/>
        <w:rPr>
          <w:rFonts w:ascii="Arial" w:hAnsi="Arial" w:cs="Arial"/>
        </w:rPr>
      </w:pPr>
      <w:r>
        <w:rPr>
          <w:rFonts w:ascii="Arial" w:hAnsi="Arial" w:cs="Arial"/>
        </w:rPr>
        <w:t xml:space="preserve">Claim for statutory and other levies to be supported with documents/ proof of payment such as Excise duty challan, customs duty clearance certificate, Octroi Receipt, proof of payment for EPE/ESIC contribution with nominal roll of beneficiaries , etc as applicable. </w:t>
      </w:r>
    </w:p>
    <w:p w:rsidR="00BA0DA8" w:rsidRDefault="00BA0DA8" w:rsidP="008B5070">
      <w:pPr>
        <w:pStyle w:val="ListParagraph"/>
        <w:jc w:val="both"/>
        <w:rPr>
          <w:rFonts w:ascii="Arial" w:hAnsi="Arial" w:cs="Arial"/>
        </w:rPr>
      </w:pPr>
    </w:p>
    <w:p w:rsidR="00BA0DA8" w:rsidRDefault="0095783B" w:rsidP="008B5070">
      <w:pPr>
        <w:pStyle w:val="ListParagraph"/>
        <w:numPr>
          <w:ilvl w:val="4"/>
          <w:numId w:val="6"/>
        </w:numPr>
        <w:spacing w:after="0" w:line="240" w:lineRule="auto"/>
        <w:ind w:left="810" w:firstLine="0"/>
        <w:jc w:val="both"/>
        <w:rPr>
          <w:rFonts w:ascii="Arial" w:hAnsi="Arial" w:cs="Arial"/>
        </w:rPr>
      </w:pPr>
      <w:r>
        <w:rPr>
          <w:rFonts w:ascii="Arial" w:hAnsi="Arial" w:cs="Arial"/>
        </w:rPr>
        <w:t xml:space="preserve">Exemption certificate for GST, if applicable. </w:t>
      </w:r>
    </w:p>
    <w:p w:rsidR="00BA0DA8" w:rsidRPr="00BC33CA" w:rsidRDefault="00BA0DA8" w:rsidP="008B5070">
      <w:pPr>
        <w:pStyle w:val="ListParagraph"/>
        <w:jc w:val="both"/>
        <w:rPr>
          <w:rFonts w:ascii="Arial" w:hAnsi="Arial" w:cs="Arial"/>
          <w:sz w:val="14"/>
        </w:rPr>
      </w:pPr>
    </w:p>
    <w:p w:rsidR="00BA0DA8" w:rsidRDefault="0095783B" w:rsidP="008B5070">
      <w:pPr>
        <w:pStyle w:val="ListParagraph"/>
        <w:numPr>
          <w:ilvl w:val="4"/>
          <w:numId w:val="6"/>
        </w:numPr>
        <w:spacing w:after="0" w:line="240" w:lineRule="auto"/>
        <w:ind w:left="810" w:firstLine="0"/>
        <w:jc w:val="both"/>
        <w:rPr>
          <w:rFonts w:ascii="Arial" w:hAnsi="Arial" w:cs="Arial"/>
        </w:rPr>
      </w:pPr>
      <w:r>
        <w:rPr>
          <w:rFonts w:ascii="Arial" w:hAnsi="Arial" w:cs="Arial"/>
        </w:rPr>
        <w:t xml:space="preserve">Guarantee/Warranty Certificate. </w:t>
      </w:r>
    </w:p>
    <w:p w:rsidR="00BA0DA8" w:rsidRDefault="00BA0DA8" w:rsidP="008B5070">
      <w:pPr>
        <w:pStyle w:val="ListParagraph"/>
        <w:jc w:val="both"/>
        <w:rPr>
          <w:rFonts w:ascii="Arial" w:hAnsi="Arial" w:cs="Arial"/>
        </w:rPr>
      </w:pPr>
    </w:p>
    <w:p w:rsidR="00BA0DA8" w:rsidRDefault="0095783B" w:rsidP="008B5070">
      <w:pPr>
        <w:pStyle w:val="ListParagraph"/>
        <w:numPr>
          <w:ilvl w:val="0"/>
          <w:numId w:val="7"/>
        </w:numPr>
        <w:spacing w:after="0" w:line="240" w:lineRule="auto"/>
        <w:ind w:left="810" w:firstLine="0"/>
        <w:jc w:val="both"/>
        <w:rPr>
          <w:rFonts w:ascii="Arial" w:hAnsi="Arial" w:cs="Arial"/>
        </w:rPr>
      </w:pPr>
      <w:r>
        <w:rPr>
          <w:rFonts w:ascii="Arial" w:hAnsi="Arial" w:cs="Arial"/>
        </w:rPr>
        <w:t xml:space="preserve">Performance Bank guarantee/Indemnity Bond where applicable. </w:t>
      </w:r>
    </w:p>
    <w:p w:rsidR="00BA0DA8" w:rsidRDefault="00BA0DA8" w:rsidP="008B5070">
      <w:pPr>
        <w:pStyle w:val="ListParagraph"/>
        <w:spacing w:after="0" w:line="240" w:lineRule="auto"/>
        <w:ind w:left="810"/>
        <w:jc w:val="both"/>
        <w:rPr>
          <w:rFonts w:ascii="Arial" w:hAnsi="Arial" w:cs="Arial"/>
        </w:rPr>
      </w:pPr>
    </w:p>
    <w:p w:rsidR="00BA0DA8" w:rsidRDefault="0095783B" w:rsidP="008B5070">
      <w:pPr>
        <w:pStyle w:val="ListParagraph"/>
        <w:numPr>
          <w:ilvl w:val="0"/>
          <w:numId w:val="7"/>
        </w:numPr>
        <w:spacing w:after="0" w:line="240" w:lineRule="auto"/>
        <w:ind w:left="810" w:firstLine="0"/>
        <w:jc w:val="both"/>
        <w:rPr>
          <w:rFonts w:ascii="Arial" w:hAnsi="Arial" w:cs="Arial"/>
        </w:rPr>
      </w:pPr>
      <w:r>
        <w:rPr>
          <w:rFonts w:ascii="Arial" w:hAnsi="Arial" w:cs="Arial"/>
        </w:rPr>
        <w:t xml:space="preserve">DP extension letter with CFA’s sanction, where required under delegation of powers, indicating whether extension is with or without LD. </w:t>
      </w:r>
    </w:p>
    <w:p w:rsidR="00BA0DA8" w:rsidRPr="00BC33CA" w:rsidRDefault="00BA0DA8" w:rsidP="008B5070">
      <w:pPr>
        <w:pStyle w:val="ListParagraph"/>
        <w:jc w:val="both"/>
        <w:rPr>
          <w:rFonts w:ascii="Arial" w:hAnsi="Arial" w:cs="Arial"/>
          <w:sz w:val="14"/>
        </w:rPr>
      </w:pPr>
    </w:p>
    <w:p w:rsidR="00BA0DA8" w:rsidRDefault="0095783B" w:rsidP="008B5070">
      <w:pPr>
        <w:pStyle w:val="ListParagraph"/>
        <w:numPr>
          <w:ilvl w:val="0"/>
          <w:numId w:val="7"/>
        </w:numPr>
        <w:spacing w:after="0" w:line="240" w:lineRule="auto"/>
        <w:ind w:left="810" w:firstLine="0"/>
        <w:jc w:val="both"/>
        <w:rPr>
          <w:rFonts w:ascii="Arial" w:hAnsi="Arial" w:cs="Arial"/>
        </w:rPr>
      </w:pPr>
      <w:r>
        <w:rPr>
          <w:rFonts w:ascii="Arial" w:hAnsi="Arial" w:cs="Arial"/>
        </w:rPr>
        <w:t xml:space="preserve">Details for electronic payment vis. Account holder’s name, Bank name, Branch name and address, Account type, Account number, IFSC Code, MICR Code, (if these details are not incorporated in supply order/Contract). </w:t>
      </w:r>
    </w:p>
    <w:p w:rsidR="00BA0DA8" w:rsidRPr="00BC33CA" w:rsidRDefault="00BA0DA8" w:rsidP="008B5070">
      <w:pPr>
        <w:pStyle w:val="ListParagraph"/>
        <w:jc w:val="both"/>
        <w:rPr>
          <w:rFonts w:ascii="Arial" w:hAnsi="Arial" w:cs="Arial"/>
          <w:sz w:val="16"/>
        </w:rPr>
      </w:pPr>
    </w:p>
    <w:p w:rsidR="00BA0DA8" w:rsidRDefault="0095783B" w:rsidP="008B5070">
      <w:pPr>
        <w:pStyle w:val="ListParagraph"/>
        <w:numPr>
          <w:ilvl w:val="0"/>
          <w:numId w:val="7"/>
        </w:numPr>
        <w:spacing w:after="0" w:line="240" w:lineRule="auto"/>
        <w:ind w:left="810" w:firstLine="0"/>
        <w:jc w:val="both"/>
        <w:rPr>
          <w:rFonts w:ascii="Arial" w:hAnsi="Arial" w:cs="Arial"/>
        </w:rPr>
      </w:pPr>
      <w:r>
        <w:rPr>
          <w:rFonts w:ascii="Arial" w:hAnsi="Arial" w:cs="Arial"/>
        </w:rPr>
        <w:t xml:space="preserve">Any other document/ certificate that may be provided for in the supply order/ contract. </w:t>
      </w:r>
    </w:p>
    <w:p w:rsidR="00BA0DA8" w:rsidRPr="00BC33CA" w:rsidRDefault="00BA0DA8" w:rsidP="008B5070">
      <w:pPr>
        <w:pStyle w:val="ListParagraph"/>
        <w:jc w:val="both"/>
        <w:rPr>
          <w:rFonts w:ascii="Arial" w:hAnsi="Arial" w:cs="Arial"/>
          <w:sz w:val="18"/>
        </w:rPr>
      </w:pPr>
    </w:p>
    <w:p w:rsidR="00BA0DA8" w:rsidRDefault="0095783B" w:rsidP="008B5070">
      <w:pPr>
        <w:pStyle w:val="ListParagraph"/>
        <w:numPr>
          <w:ilvl w:val="0"/>
          <w:numId w:val="7"/>
        </w:numPr>
        <w:spacing w:after="0" w:line="240" w:lineRule="auto"/>
        <w:ind w:left="810" w:firstLine="0"/>
        <w:jc w:val="both"/>
        <w:rPr>
          <w:rFonts w:ascii="Arial" w:hAnsi="Arial" w:cs="Arial"/>
        </w:rPr>
      </w:pPr>
      <w:r>
        <w:rPr>
          <w:rFonts w:ascii="Arial" w:hAnsi="Arial" w:cs="Arial"/>
        </w:rPr>
        <w:t xml:space="preserve">User Acceptance. </w:t>
      </w:r>
    </w:p>
    <w:p w:rsidR="00BA0DA8" w:rsidRPr="00BC33CA" w:rsidRDefault="00BA0DA8" w:rsidP="008B5070">
      <w:pPr>
        <w:pStyle w:val="ListParagraph"/>
        <w:jc w:val="both"/>
        <w:rPr>
          <w:rFonts w:ascii="Arial" w:hAnsi="Arial" w:cs="Arial"/>
          <w:sz w:val="16"/>
        </w:rPr>
      </w:pPr>
    </w:p>
    <w:p w:rsidR="00BA0DA8" w:rsidRPr="00BC33CA" w:rsidRDefault="0095783B" w:rsidP="00BC33CA">
      <w:pPr>
        <w:pStyle w:val="ListParagraph"/>
        <w:numPr>
          <w:ilvl w:val="0"/>
          <w:numId w:val="7"/>
        </w:numPr>
        <w:spacing w:after="0" w:line="240" w:lineRule="auto"/>
        <w:ind w:left="810" w:firstLine="0"/>
        <w:jc w:val="both"/>
        <w:rPr>
          <w:rFonts w:ascii="Arial" w:hAnsi="Arial" w:cs="Arial"/>
        </w:rPr>
      </w:pPr>
      <w:r>
        <w:rPr>
          <w:rFonts w:ascii="Arial" w:hAnsi="Arial" w:cs="Arial"/>
        </w:rPr>
        <w:t xml:space="preserve">Xerox copy of PBG. </w:t>
      </w:r>
    </w:p>
    <w:p w:rsidR="00BA0DA8" w:rsidRDefault="00BA0DA8" w:rsidP="008B5070">
      <w:pPr>
        <w:pStyle w:val="ListParagraph"/>
        <w:jc w:val="both"/>
        <w:rPr>
          <w:rFonts w:ascii="Arial" w:hAnsi="Arial" w:cs="Arial"/>
        </w:rPr>
      </w:pPr>
    </w:p>
    <w:p w:rsidR="003769FF" w:rsidRDefault="0095783B" w:rsidP="003769FF">
      <w:pPr>
        <w:pStyle w:val="ListParagraph"/>
        <w:ind w:left="0"/>
        <w:jc w:val="both"/>
        <w:rPr>
          <w:rFonts w:ascii="Arial" w:hAnsi="Arial" w:cs="Arial"/>
        </w:rPr>
      </w:pPr>
      <w:r>
        <w:rPr>
          <w:rFonts w:ascii="Arial" w:hAnsi="Arial" w:cs="Arial"/>
          <w:b/>
        </w:rPr>
        <w:t>Note</w:t>
      </w:r>
      <w:r>
        <w:rPr>
          <w:rFonts w:ascii="Arial" w:hAnsi="Arial" w:cs="Arial"/>
        </w:rPr>
        <w:t xml:space="preserve"> :- If payment through letter of credit or stage-wise payment is desired, the bidder must specify the same in the bid. Acceptance of the name will be subject to negotiations during PNC within the provision of DPM 2009 as amended. </w:t>
      </w:r>
    </w:p>
    <w:p w:rsidR="003769FF" w:rsidRDefault="003769FF" w:rsidP="003769FF">
      <w:pPr>
        <w:pStyle w:val="ListParagraph"/>
        <w:ind w:left="0"/>
        <w:jc w:val="both"/>
        <w:rPr>
          <w:rFonts w:ascii="Arial" w:hAnsi="Arial" w:cs="Arial"/>
        </w:rPr>
      </w:pPr>
    </w:p>
    <w:p w:rsidR="003769FF" w:rsidRDefault="003769FF" w:rsidP="003769FF">
      <w:pPr>
        <w:pStyle w:val="ListParagraph"/>
        <w:ind w:left="0"/>
        <w:jc w:val="both"/>
        <w:rPr>
          <w:rFonts w:ascii="Arial" w:hAnsi="Arial" w:cs="Arial"/>
        </w:rPr>
      </w:pPr>
      <w:r>
        <w:rPr>
          <w:rFonts w:ascii="Arial" w:hAnsi="Arial" w:cs="Arial"/>
        </w:rPr>
        <w:t xml:space="preserve">                                                                                        </w:t>
      </w:r>
    </w:p>
    <w:p w:rsidR="00BA0DA8" w:rsidRDefault="0095783B" w:rsidP="008B5070">
      <w:pPr>
        <w:pStyle w:val="ListParagraph"/>
        <w:numPr>
          <w:ilvl w:val="0"/>
          <w:numId w:val="8"/>
        </w:numPr>
        <w:ind w:left="0" w:firstLine="0"/>
        <w:jc w:val="both"/>
        <w:rPr>
          <w:rFonts w:ascii="Arial" w:hAnsi="Arial" w:cs="Arial"/>
        </w:rPr>
      </w:pPr>
      <w:r>
        <w:rPr>
          <w:rFonts w:ascii="Arial" w:hAnsi="Arial" w:cs="Arial"/>
          <w:b/>
          <w:u w:val="single"/>
        </w:rPr>
        <w:lastRenderedPageBreak/>
        <w:t>Advance Payment</w:t>
      </w:r>
      <w:r>
        <w:rPr>
          <w:rFonts w:ascii="Arial" w:hAnsi="Arial" w:cs="Arial"/>
        </w:rPr>
        <w:t xml:space="preserve">. No advance payment(s) will be made. </w:t>
      </w:r>
    </w:p>
    <w:p w:rsidR="00BA0DA8" w:rsidRPr="003769FF" w:rsidRDefault="00BA0DA8" w:rsidP="008B5070">
      <w:pPr>
        <w:pStyle w:val="ListParagraph"/>
        <w:ind w:left="0"/>
        <w:jc w:val="both"/>
        <w:rPr>
          <w:rFonts w:ascii="Arial" w:hAnsi="Arial" w:cs="Arial"/>
          <w:sz w:val="12"/>
        </w:rPr>
      </w:pPr>
    </w:p>
    <w:p w:rsidR="00BA0DA8" w:rsidRDefault="0095783B" w:rsidP="008B5070">
      <w:pPr>
        <w:pStyle w:val="ListParagraph"/>
        <w:numPr>
          <w:ilvl w:val="0"/>
          <w:numId w:val="8"/>
        </w:numPr>
        <w:ind w:left="0" w:firstLine="0"/>
        <w:jc w:val="both"/>
        <w:rPr>
          <w:rFonts w:ascii="Arial" w:hAnsi="Arial" w:cs="Arial"/>
        </w:rPr>
      </w:pPr>
      <w:r>
        <w:rPr>
          <w:rFonts w:ascii="Arial" w:hAnsi="Arial" w:cs="Arial"/>
          <w:b/>
          <w:u w:val="single"/>
        </w:rPr>
        <w:t>Payment Authority</w:t>
      </w:r>
      <w:r>
        <w:rPr>
          <w:rFonts w:ascii="Arial" w:hAnsi="Arial" w:cs="Arial"/>
        </w:rPr>
        <w:t>.</w:t>
      </w:r>
    </w:p>
    <w:p w:rsidR="007E6A88" w:rsidRPr="003769FF" w:rsidRDefault="007E6A88" w:rsidP="008B5070">
      <w:pPr>
        <w:pStyle w:val="ListParagraph"/>
        <w:ind w:left="0"/>
        <w:jc w:val="both"/>
        <w:rPr>
          <w:rFonts w:ascii="Arial" w:hAnsi="Arial" w:cs="Arial"/>
          <w:sz w:val="12"/>
        </w:rPr>
      </w:pPr>
      <w:r>
        <w:rPr>
          <w:rFonts w:ascii="Arial" w:hAnsi="Arial" w:cs="Arial"/>
        </w:rPr>
        <w:tab/>
      </w:r>
    </w:p>
    <w:p w:rsidR="007E6A88" w:rsidRDefault="007E6A88" w:rsidP="008B5070">
      <w:pPr>
        <w:pStyle w:val="ListParagraph"/>
        <w:ind w:left="0"/>
        <w:jc w:val="both"/>
        <w:rPr>
          <w:rFonts w:ascii="Arial" w:hAnsi="Arial" w:cs="Arial"/>
        </w:rPr>
      </w:pPr>
      <w:r>
        <w:rPr>
          <w:rFonts w:ascii="Arial" w:hAnsi="Arial" w:cs="Arial"/>
        </w:rPr>
        <w:tab/>
        <w:t>(a)</w:t>
      </w:r>
      <w:r>
        <w:rPr>
          <w:rFonts w:ascii="Arial" w:hAnsi="Arial" w:cs="Arial"/>
        </w:rPr>
        <w:tab/>
      </w:r>
      <w:r w:rsidRPr="007E6A88">
        <w:rPr>
          <w:rFonts w:ascii="Arial" w:hAnsi="Arial" w:cs="Arial"/>
          <w:u w:val="single"/>
        </w:rPr>
        <w:t>Indigenous Sellers:</w:t>
      </w:r>
      <w:r>
        <w:rPr>
          <w:rFonts w:ascii="Arial" w:hAnsi="Arial" w:cs="Arial"/>
          <w:u w:val="single"/>
        </w:rPr>
        <w:t xml:space="preserve"> </w:t>
      </w:r>
      <w:r>
        <w:rPr>
          <w:rFonts w:ascii="Arial" w:hAnsi="Arial" w:cs="Arial"/>
        </w:rPr>
        <w:t xml:space="preserve">The payment of bills will be made on submission of the following documents </w:t>
      </w:r>
      <w:r>
        <w:rPr>
          <w:rFonts w:ascii="Arial" w:hAnsi="Arial" w:cs="Arial"/>
        </w:rPr>
        <w:tab/>
        <w:t>by the seller to the ARMY PUBLIC SCHOOL, DINJAN through the buyer along with the bill:-</w:t>
      </w:r>
    </w:p>
    <w:p w:rsidR="008B5070" w:rsidRDefault="008B5070" w:rsidP="008B5070">
      <w:pPr>
        <w:pStyle w:val="ListParagraph"/>
        <w:ind w:left="0"/>
        <w:jc w:val="both"/>
        <w:rPr>
          <w:rFonts w:ascii="Arial" w:hAnsi="Arial" w:cs="Arial"/>
        </w:rPr>
      </w:pPr>
      <w:r>
        <w:rPr>
          <w:rFonts w:ascii="Arial" w:hAnsi="Arial" w:cs="Arial"/>
        </w:rPr>
        <w:tab/>
      </w:r>
      <w:r>
        <w:rPr>
          <w:rFonts w:ascii="Arial" w:hAnsi="Arial" w:cs="Arial"/>
        </w:rPr>
        <w:tab/>
        <w:t>(i)</w:t>
      </w:r>
      <w:r>
        <w:rPr>
          <w:rFonts w:ascii="Arial" w:hAnsi="Arial" w:cs="Arial"/>
        </w:rPr>
        <w:tab/>
        <w:t>Inspection note</w:t>
      </w:r>
    </w:p>
    <w:p w:rsidR="008B5070" w:rsidRDefault="008B5070" w:rsidP="008B5070">
      <w:pPr>
        <w:pStyle w:val="ListParagraph"/>
        <w:ind w:left="0"/>
        <w:jc w:val="both"/>
        <w:rPr>
          <w:rFonts w:ascii="Arial" w:hAnsi="Arial" w:cs="Arial"/>
        </w:rPr>
      </w:pPr>
      <w:r>
        <w:rPr>
          <w:rFonts w:ascii="Arial" w:hAnsi="Arial" w:cs="Arial"/>
        </w:rPr>
        <w:tab/>
      </w:r>
      <w:r>
        <w:rPr>
          <w:rFonts w:ascii="Arial" w:hAnsi="Arial" w:cs="Arial"/>
        </w:rPr>
        <w:tab/>
        <w:t>(ii)</w:t>
      </w:r>
      <w:r>
        <w:rPr>
          <w:rFonts w:ascii="Arial" w:hAnsi="Arial" w:cs="Arial"/>
        </w:rPr>
        <w:tab/>
        <w:t>Guarantee/warranty certificate of the product</w:t>
      </w:r>
    </w:p>
    <w:p w:rsidR="008B5070" w:rsidRDefault="008B5070" w:rsidP="008B5070">
      <w:pPr>
        <w:pStyle w:val="ListParagraph"/>
        <w:ind w:left="0"/>
        <w:jc w:val="both"/>
        <w:rPr>
          <w:rFonts w:ascii="Arial" w:hAnsi="Arial" w:cs="Arial"/>
        </w:rPr>
      </w:pPr>
      <w:r>
        <w:rPr>
          <w:rFonts w:ascii="Arial" w:hAnsi="Arial" w:cs="Arial"/>
        </w:rPr>
        <w:tab/>
      </w:r>
      <w:r>
        <w:rPr>
          <w:rFonts w:ascii="Arial" w:hAnsi="Arial" w:cs="Arial"/>
        </w:rPr>
        <w:tab/>
        <w:t>(iii)</w:t>
      </w:r>
      <w:r>
        <w:rPr>
          <w:rFonts w:ascii="Arial" w:hAnsi="Arial" w:cs="Arial"/>
        </w:rPr>
        <w:tab/>
        <w:t xml:space="preserve">Details of electronic payment viz. Account holder’s name, bank name, branch name and </w:t>
      </w:r>
      <w:r>
        <w:rPr>
          <w:rFonts w:ascii="Arial" w:hAnsi="Arial" w:cs="Arial"/>
        </w:rPr>
        <w:tab/>
      </w:r>
      <w:r>
        <w:rPr>
          <w:rFonts w:ascii="Arial" w:hAnsi="Arial" w:cs="Arial"/>
        </w:rPr>
        <w:tab/>
        <w:t xml:space="preserve">address. Account type, Account number, IFSC Code, MICR Code (if these details are not </w:t>
      </w:r>
      <w:r>
        <w:rPr>
          <w:rFonts w:ascii="Arial" w:hAnsi="Arial" w:cs="Arial"/>
        </w:rPr>
        <w:tab/>
      </w:r>
      <w:r>
        <w:rPr>
          <w:rFonts w:ascii="Arial" w:hAnsi="Arial" w:cs="Arial"/>
        </w:rPr>
        <w:tab/>
        <w:t>incorporated in the supply order)</w:t>
      </w:r>
    </w:p>
    <w:p w:rsidR="008B5070" w:rsidRDefault="008B5070" w:rsidP="008B5070">
      <w:pPr>
        <w:pStyle w:val="ListParagraph"/>
        <w:ind w:left="0"/>
        <w:jc w:val="both"/>
        <w:rPr>
          <w:rFonts w:ascii="Arial" w:hAnsi="Arial" w:cs="Arial"/>
        </w:rPr>
      </w:pPr>
      <w:r>
        <w:rPr>
          <w:rFonts w:ascii="Arial" w:hAnsi="Arial" w:cs="Arial"/>
        </w:rPr>
        <w:tab/>
      </w:r>
      <w:r>
        <w:rPr>
          <w:rFonts w:ascii="Arial" w:hAnsi="Arial" w:cs="Arial"/>
        </w:rPr>
        <w:tab/>
        <w:t>(iv)</w:t>
      </w:r>
      <w:r>
        <w:rPr>
          <w:rFonts w:ascii="Arial" w:hAnsi="Arial" w:cs="Arial"/>
        </w:rPr>
        <w:tab/>
        <w:t>Any other documents/certificate that may be provided for in the Supply Order</w:t>
      </w:r>
    </w:p>
    <w:p w:rsidR="008B5070" w:rsidRPr="008B5070" w:rsidRDefault="008B5070" w:rsidP="008B5070">
      <w:pPr>
        <w:pStyle w:val="ListParagraph"/>
        <w:ind w:left="0"/>
        <w:jc w:val="both"/>
        <w:rPr>
          <w:rFonts w:ascii="Arial" w:hAnsi="Arial" w:cs="Arial"/>
        </w:rPr>
      </w:pPr>
      <w:r>
        <w:rPr>
          <w:rFonts w:ascii="Arial" w:hAnsi="Arial" w:cs="Arial"/>
        </w:rPr>
        <w:tab/>
      </w:r>
      <w:r>
        <w:rPr>
          <w:rFonts w:ascii="Arial" w:hAnsi="Arial" w:cs="Arial"/>
        </w:rPr>
        <w:tab/>
        <w:t>(v)</w:t>
      </w:r>
      <w:r>
        <w:rPr>
          <w:rFonts w:ascii="Arial" w:hAnsi="Arial" w:cs="Arial"/>
        </w:rPr>
        <w:tab/>
        <w:t>User acceptance certificate.</w:t>
      </w:r>
    </w:p>
    <w:p w:rsidR="00BA0DA8" w:rsidRPr="003769FF" w:rsidRDefault="00BA0DA8" w:rsidP="008B5070">
      <w:pPr>
        <w:pStyle w:val="ListParagraph"/>
        <w:jc w:val="both"/>
        <w:rPr>
          <w:rFonts w:ascii="Arial" w:hAnsi="Arial" w:cs="Arial"/>
          <w:sz w:val="12"/>
        </w:rPr>
      </w:pPr>
    </w:p>
    <w:p w:rsidR="00BA0DA8" w:rsidRPr="00EA56C8" w:rsidRDefault="0095783B" w:rsidP="008B5070">
      <w:pPr>
        <w:pStyle w:val="ListParagraph"/>
        <w:numPr>
          <w:ilvl w:val="0"/>
          <w:numId w:val="8"/>
        </w:numPr>
        <w:ind w:left="0" w:firstLine="0"/>
        <w:jc w:val="both"/>
        <w:rPr>
          <w:rFonts w:ascii="Arial" w:hAnsi="Arial" w:cs="Arial"/>
        </w:rPr>
      </w:pPr>
      <w:r w:rsidRPr="00EA56C8">
        <w:rPr>
          <w:rFonts w:ascii="Arial" w:hAnsi="Arial" w:cs="Arial"/>
          <w:b/>
          <w:u w:val="single"/>
        </w:rPr>
        <w:t>Risk and Expense Clause</w:t>
      </w:r>
      <w:r w:rsidRPr="00EA56C8">
        <w:rPr>
          <w:rFonts w:ascii="Arial" w:hAnsi="Arial" w:cs="Arial"/>
        </w:rPr>
        <w:t xml:space="preserve"> :-  </w:t>
      </w:r>
    </w:p>
    <w:p w:rsidR="00BA0DA8" w:rsidRDefault="0095783B" w:rsidP="008B5070">
      <w:pPr>
        <w:pStyle w:val="ListParagraph"/>
        <w:numPr>
          <w:ilvl w:val="1"/>
          <w:numId w:val="8"/>
        </w:numPr>
        <w:ind w:left="720" w:firstLine="0"/>
        <w:jc w:val="both"/>
        <w:rPr>
          <w:rFonts w:ascii="Arial" w:hAnsi="Arial" w:cs="Arial"/>
        </w:rPr>
      </w:pPr>
      <w:r>
        <w:rPr>
          <w:rFonts w:ascii="Arial" w:hAnsi="Arial" w:cs="Arial"/>
        </w:rPr>
        <w:t xml:space="preserve">Should the stores or any installment thereof not be delivered within the time or times specified in the contract documents, or if defective delivery is made in respect of the stores or any installment thereof, the Buyer shall after granting the Seller 45 days to cure the breach, be at liberty, without prejudice to the right to recover liquidated damages as a remedy for breach of contract to declare the contract as cancelled either wholly or to the extent of such default. </w:t>
      </w:r>
    </w:p>
    <w:p w:rsidR="00BA0DA8" w:rsidRPr="003769FF" w:rsidRDefault="00BA0DA8" w:rsidP="008B5070">
      <w:pPr>
        <w:pStyle w:val="ListParagraph"/>
        <w:jc w:val="both"/>
        <w:rPr>
          <w:rFonts w:ascii="Arial" w:hAnsi="Arial" w:cs="Arial"/>
          <w:sz w:val="12"/>
        </w:rPr>
      </w:pPr>
    </w:p>
    <w:p w:rsidR="00BA0DA8" w:rsidRDefault="0095783B" w:rsidP="008B5070">
      <w:pPr>
        <w:pStyle w:val="ListParagraph"/>
        <w:numPr>
          <w:ilvl w:val="1"/>
          <w:numId w:val="8"/>
        </w:numPr>
        <w:ind w:left="720" w:firstLine="0"/>
        <w:jc w:val="both"/>
        <w:rPr>
          <w:rFonts w:ascii="Arial" w:hAnsi="Arial" w:cs="Arial"/>
        </w:rPr>
      </w:pPr>
      <w:r>
        <w:rPr>
          <w:rFonts w:ascii="Arial" w:hAnsi="Arial" w:cs="Arial"/>
        </w:rPr>
        <w:t xml:space="preserve">Should the stores or any installment thereof not perform in accordance with the specifications/parameters provided by the SELLER during the check proof tests to be done in the BUYER’s country/ location, the BUYER shall be at liberty, without prejudice to any other remedies for breach of contract, to cancel the contract wholly or to the extent of such default. </w:t>
      </w:r>
    </w:p>
    <w:p w:rsidR="00BA0DA8" w:rsidRPr="003769FF" w:rsidRDefault="00BA0DA8" w:rsidP="008B5070">
      <w:pPr>
        <w:pStyle w:val="ListParagraph"/>
        <w:jc w:val="both"/>
        <w:rPr>
          <w:rFonts w:ascii="Arial" w:hAnsi="Arial" w:cs="Arial"/>
          <w:sz w:val="8"/>
        </w:rPr>
      </w:pPr>
    </w:p>
    <w:p w:rsidR="00BA0DA8" w:rsidRDefault="0095783B" w:rsidP="008B5070">
      <w:pPr>
        <w:pStyle w:val="ListParagraph"/>
        <w:numPr>
          <w:ilvl w:val="1"/>
          <w:numId w:val="8"/>
        </w:numPr>
        <w:ind w:left="720" w:firstLine="0"/>
        <w:jc w:val="both"/>
        <w:rPr>
          <w:rFonts w:ascii="Arial" w:hAnsi="Arial" w:cs="Arial"/>
        </w:rPr>
      </w:pPr>
      <w:r>
        <w:rPr>
          <w:rFonts w:ascii="Arial" w:hAnsi="Arial" w:cs="Arial"/>
        </w:rPr>
        <w:t xml:space="preserve">In case of a material breach that was not remedied within 45 days, the BUYER shall, having given the right of first refusal to the SELLER be at liberty to purchase, manufacture, or procure from any other source as he thinks fit, other stores of the same or similar description to make good :- </w:t>
      </w:r>
    </w:p>
    <w:p w:rsidR="00BA0DA8" w:rsidRPr="003769FF" w:rsidRDefault="00BA0DA8" w:rsidP="008B5070">
      <w:pPr>
        <w:pStyle w:val="ListParagraph"/>
        <w:jc w:val="both"/>
        <w:rPr>
          <w:rFonts w:ascii="Arial" w:hAnsi="Arial" w:cs="Arial"/>
          <w:sz w:val="10"/>
        </w:rPr>
      </w:pPr>
    </w:p>
    <w:p w:rsidR="00BA0DA8" w:rsidRDefault="0095783B" w:rsidP="008B5070">
      <w:pPr>
        <w:pStyle w:val="ListParagraph"/>
        <w:numPr>
          <w:ilvl w:val="8"/>
          <w:numId w:val="8"/>
        </w:numPr>
        <w:tabs>
          <w:tab w:val="left" w:pos="1980"/>
        </w:tabs>
        <w:ind w:left="1440" w:firstLine="0"/>
        <w:jc w:val="both"/>
        <w:rPr>
          <w:rFonts w:ascii="Arial" w:hAnsi="Arial" w:cs="Arial"/>
        </w:rPr>
      </w:pPr>
      <w:r>
        <w:rPr>
          <w:rFonts w:ascii="Arial" w:hAnsi="Arial" w:cs="Arial"/>
        </w:rPr>
        <w:t xml:space="preserve">Such default. </w:t>
      </w:r>
    </w:p>
    <w:p w:rsidR="00BA0DA8" w:rsidRPr="003769FF" w:rsidRDefault="00BA0DA8" w:rsidP="008B5070">
      <w:pPr>
        <w:pStyle w:val="ListParagraph"/>
        <w:tabs>
          <w:tab w:val="left" w:pos="1980"/>
        </w:tabs>
        <w:ind w:left="1440"/>
        <w:jc w:val="both"/>
        <w:rPr>
          <w:rFonts w:ascii="Arial" w:hAnsi="Arial" w:cs="Arial"/>
          <w:sz w:val="12"/>
        </w:rPr>
      </w:pPr>
    </w:p>
    <w:p w:rsidR="00BA0DA8" w:rsidRDefault="0095783B" w:rsidP="008B5070">
      <w:pPr>
        <w:pStyle w:val="ListParagraph"/>
        <w:numPr>
          <w:ilvl w:val="8"/>
          <w:numId w:val="8"/>
        </w:numPr>
        <w:tabs>
          <w:tab w:val="left" w:pos="1980"/>
        </w:tabs>
        <w:ind w:left="1440" w:firstLine="0"/>
        <w:jc w:val="both"/>
        <w:rPr>
          <w:rFonts w:ascii="Arial" w:hAnsi="Arial" w:cs="Arial"/>
        </w:rPr>
      </w:pPr>
      <w:r>
        <w:rPr>
          <w:rFonts w:ascii="Arial" w:hAnsi="Arial" w:cs="Arial"/>
        </w:rPr>
        <w:t>In the event of the contract being wholly determined the balance of the stores remaining to be delivered there under.</w:t>
      </w:r>
    </w:p>
    <w:p w:rsidR="00BA0DA8" w:rsidRPr="003769FF" w:rsidRDefault="00BA0DA8" w:rsidP="008B5070">
      <w:pPr>
        <w:pStyle w:val="ListParagraph"/>
        <w:jc w:val="both"/>
        <w:rPr>
          <w:rFonts w:ascii="Arial" w:hAnsi="Arial" w:cs="Arial"/>
          <w:sz w:val="10"/>
        </w:rPr>
      </w:pPr>
    </w:p>
    <w:p w:rsidR="00BA0DA8" w:rsidRDefault="0095783B">
      <w:pPr>
        <w:pStyle w:val="ListParagraph"/>
        <w:numPr>
          <w:ilvl w:val="0"/>
          <w:numId w:val="9"/>
        </w:numPr>
        <w:tabs>
          <w:tab w:val="left" w:pos="720"/>
          <w:tab w:val="left" w:pos="1440"/>
          <w:tab w:val="left" w:pos="1980"/>
        </w:tabs>
        <w:ind w:left="720" w:firstLine="0"/>
        <w:jc w:val="both"/>
        <w:rPr>
          <w:rFonts w:ascii="Arial" w:hAnsi="Arial" w:cs="Arial"/>
        </w:rPr>
      </w:pPr>
      <w:r>
        <w:rPr>
          <w:rFonts w:ascii="Arial" w:hAnsi="Arial" w:cs="Arial"/>
        </w:rPr>
        <w:t xml:space="preserve">Any excess of purchase price, cost of manufacturer, or value of any stores procured from any other supplier as the case may be, over the contract price appropriate to such default or balance shall be recoverable from the Seller. Such recoveries shall not exceed 10% of the value of the contract. </w:t>
      </w:r>
    </w:p>
    <w:p w:rsidR="00BA0DA8" w:rsidRPr="003769FF" w:rsidRDefault="00BA0DA8">
      <w:pPr>
        <w:pStyle w:val="ListParagraph"/>
        <w:tabs>
          <w:tab w:val="left" w:pos="720"/>
          <w:tab w:val="left" w:pos="1440"/>
          <w:tab w:val="left" w:pos="1980"/>
        </w:tabs>
        <w:jc w:val="both"/>
        <w:rPr>
          <w:rFonts w:ascii="Arial" w:hAnsi="Arial" w:cs="Arial"/>
          <w:sz w:val="12"/>
        </w:rPr>
      </w:pPr>
    </w:p>
    <w:p w:rsidR="00BA0DA8" w:rsidRDefault="0095783B">
      <w:pPr>
        <w:pStyle w:val="ListParagraph"/>
        <w:numPr>
          <w:ilvl w:val="0"/>
          <w:numId w:val="10"/>
        </w:numPr>
        <w:tabs>
          <w:tab w:val="left" w:pos="720"/>
          <w:tab w:val="left" w:pos="1440"/>
          <w:tab w:val="left" w:pos="1980"/>
        </w:tabs>
        <w:ind w:left="0" w:firstLine="0"/>
        <w:jc w:val="both"/>
        <w:rPr>
          <w:rFonts w:ascii="Arial" w:hAnsi="Arial" w:cs="Arial"/>
        </w:rPr>
      </w:pPr>
      <w:r>
        <w:rPr>
          <w:rFonts w:ascii="Arial" w:hAnsi="Arial" w:cs="Arial"/>
          <w:b/>
          <w:u w:val="single"/>
        </w:rPr>
        <w:t>Force Majeure</w:t>
      </w:r>
      <w:r>
        <w:rPr>
          <w:rFonts w:ascii="Arial" w:hAnsi="Arial" w:cs="Arial"/>
        </w:rPr>
        <w:t xml:space="preserve">. Should any Force Majeure circumstances arise, each of the contracting party shall be excused for the non-fulfillment or for the delayed fulfillment of any of its contractual obligations, if the affected party within 10 days of its occurrence informs the other party in writing. Force Majeure shall mean fires, floods, natural disasters or other acts, that are unanticipated or unforeseeable  and not brought about at the instance of the party claiming to be affected by such event, or which, if anticipated or foreseeable , could not be avoided or provided for, and which has caused the non-performance or delay in performance, such as war, turmoil, strikes, sabotage, explosions, quarantine restriction beyond the control or either party. A Party claiming Force Majeure shall exercise reasonable diligence to seek to overcome the  Force Majeure event and to mitigate the effects thereof on the performance of its obligations under this contract. </w:t>
      </w:r>
    </w:p>
    <w:p w:rsidR="009D1282" w:rsidRDefault="009D1282" w:rsidP="009D1282">
      <w:pPr>
        <w:pStyle w:val="ListParagraph"/>
        <w:tabs>
          <w:tab w:val="left" w:pos="720"/>
          <w:tab w:val="left" w:pos="1440"/>
          <w:tab w:val="left" w:pos="1980"/>
        </w:tabs>
        <w:ind w:left="0"/>
        <w:jc w:val="both"/>
        <w:rPr>
          <w:rFonts w:ascii="Arial" w:hAnsi="Arial" w:cs="Arial"/>
        </w:rPr>
      </w:pPr>
    </w:p>
    <w:p w:rsidR="003769FF" w:rsidRDefault="003769FF" w:rsidP="009D1282">
      <w:pPr>
        <w:pStyle w:val="ListParagraph"/>
        <w:tabs>
          <w:tab w:val="left" w:pos="720"/>
          <w:tab w:val="left" w:pos="1440"/>
          <w:tab w:val="left" w:pos="1980"/>
        </w:tabs>
        <w:ind w:left="0"/>
        <w:jc w:val="both"/>
        <w:rPr>
          <w:rFonts w:ascii="Arial" w:hAnsi="Arial" w:cs="Arial"/>
        </w:rPr>
      </w:pPr>
    </w:p>
    <w:p w:rsidR="003769FF" w:rsidRDefault="003769FF" w:rsidP="009D1282">
      <w:pPr>
        <w:pStyle w:val="ListParagraph"/>
        <w:tabs>
          <w:tab w:val="left" w:pos="720"/>
          <w:tab w:val="left" w:pos="1440"/>
          <w:tab w:val="left" w:pos="1980"/>
        </w:tabs>
        <w:ind w:left="0"/>
        <w:jc w:val="both"/>
        <w:rPr>
          <w:rFonts w:ascii="Arial" w:hAnsi="Arial" w:cs="Arial"/>
        </w:rPr>
      </w:pPr>
    </w:p>
    <w:p w:rsidR="003769FF" w:rsidRDefault="003769FF" w:rsidP="009D1282">
      <w:pPr>
        <w:pStyle w:val="ListParagraph"/>
        <w:tabs>
          <w:tab w:val="left" w:pos="720"/>
          <w:tab w:val="left" w:pos="1440"/>
          <w:tab w:val="left" w:pos="1980"/>
        </w:tabs>
        <w:ind w:left="0"/>
        <w:jc w:val="both"/>
        <w:rPr>
          <w:rFonts w:ascii="Arial" w:hAnsi="Arial" w:cs="Arial"/>
        </w:rPr>
      </w:pPr>
      <w:r>
        <w:rPr>
          <w:rFonts w:ascii="Arial" w:hAnsi="Arial" w:cs="Arial"/>
        </w:rPr>
        <w:t xml:space="preserve">                                                                                       </w:t>
      </w:r>
    </w:p>
    <w:p w:rsidR="009D1282" w:rsidRDefault="009D1282" w:rsidP="009D1282">
      <w:pPr>
        <w:pStyle w:val="ListParagraph"/>
        <w:numPr>
          <w:ilvl w:val="0"/>
          <w:numId w:val="10"/>
        </w:numPr>
        <w:tabs>
          <w:tab w:val="left" w:pos="720"/>
          <w:tab w:val="left" w:pos="1440"/>
          <w:tab w:val="left" w:pos="1980"/>
        </w:tabs>
        <w:ind w:left="0" w:firstLine="0"/>
        <w:jc w:val="both"/>
        <w:rPr>
          <w:rFonts w:ascii="Arial" w:hAnsi="Arial" w:cs="Arial"/>
        </w:rPr>
      </w:pPr>
      <w:r w:rsidRPr="00EA56C8">
        <w:rPr>
          <w:rFonts w:ascii="Arial" w:hAnsi="Arial" w:cs="Arial"/>
          <w:b/>
          <w:u w:val="single"/>
        </w:rPr>
        <w:lastRenderedPageBreak/>
        <w:t>Earliest Year of Manufacture</w:t>
      </w:r>
      <w:r w:rsidRPr="00EA56C8">
        <w:rPr>
          <w:rFonts w:ascii="Arial" w:hAnsi="Arial" w:cs="Arial"/>
        </w:rPr>
        <w:t xml:space="preserve">. The Seller confirms that the stores to be supplied under this Contract shall be new i.e. not manufactured before May 2020 Certificate to this effect will need to be enclosed with the bill. </w:t>
      </w:r>
    </w:p>
    <w:p w:rsidR="00EA56C8" w:rsidRPr="003769FF" w:rsidRDefault="00EA56C8" w:rsidP="00EA56C8">
      <w:pPr>
        <w:pStyle w:val="ListParagraph"/>
        <w:tabs>
          <w:tab w:val="left" w:pos="720"/>
          <w:tab w:val="left" w:pos="1440"/>
          <w:tab w:val="left" w:pos="1980"/>
        </w:tabs>
        <w:ind w:left="0"/>
        <w:jc w:val="both"/>
        <w:rPr>
          <w:rFonts w:ascii="Arial" w:hAnsi="Arial" w:cs="Arial"/>
          <w:sz w:val="16"/>
        </w:rPr>
      </w:pPr>
    </w:p>
    <w:p w:rsidR="00BA0DA8" w:rsidRPr="003769FF" w:rsidRDefault="009D1282" w:rsidP="003769FF">
      <w:pPr>
        <w:pStyle w:val="ListParagraph"/>
        <w:numPr>
          <w:ilvl w:val="0"/>
          <w:numId w:val="10"/>
        </w:numPr>
        <w:tabs>
          <w:tab w:val="left" w:pos="720"/>
          <w:tab w:val="left" w:pos="1440"/>
          <w:tab w:val="left" w:pos="1980"/>
        </w:tabs>
        <w:ind w:left="0" w:firstLine="0"/>
        <w:jc w:val="both"/>
        <w:rPr>
          <w:rFonts w:ascii="Arial" w:hAnsi="Arial" w:cs="Arial"/>
        </w:rPr>
      </w:pPr>
      <w:r w:rsidRPr="00576C05">
        <w:rPr>
          <w:rFonts w:ascii="Arial" w:hAnsi="Arial" w:cs="Arial"/>
          <w:b/>
          <w:u w:val="single"/>
        </w:rPr>
        <w:t>Specification</w:t>
      </w:r>
      <w:r w:rsidRPr="00576C05">
        <w:rPr>
          <w:rFonts w:ascii="Arial" w:hAnsi="Arial" w:cs="Arial"/>
        </w:rPr>
        <w:t>. The Seller guarantees to meet the specification as per Part II of this Tender Enquiry.</w:t>
      </w:r>
    </w:p>
    <w:p w:rsidR="00EA56C8" w:rsidRDefault="00EA56C8" w:rsidP="00EA56C8">
      <w:pPr>
        <w:pStyle w:val="ListParagraph"/>
        <w:jc w:val="center"/>
        <w:rPr>
          <w:rFonts w:ascii="Arial" w:hAnsi="Arial" w:cs="Arial"/>
        </w:rPr>
      </w:pPr>
    </w:p>
    <w:p w:rsidR="00BA0DA8" w:rsidRDefault="0095783B">
      <w:pPr>
        <w:pStyle w:val="ListParagraph"/>
        <w:numPr>
          <w:ilvl w:val="0"/>
          <w:numId w:val="10"/>
        </w:numPr>
        <w:tabs>
          <w:tab w:val="left" w:pos="720"/>
          <w:tab w:val="left" w:pos="1440"/>
          <w:tab w:val="left" w:pos="1980"/>
        </w:tabs>
        <w:ind w:left="0" w:firstLine="0"/>
        <w:jc w:val="both"/>
        <w:rPr>
          <w:rFonts w:ascii="Arial" w:hAnsi="Arial" w:cs="Arial"/>
        </w:rPr>
      </w:pPr>
      <w:r>
        <w:rPr>
          <w:rFonts w:ascii="Arial" w:hAnsi="Arial" w:cs="Arial"/>
          <w:b/>
          <w:u w:val="single"/>
        </w:rPr>
        <w:t>OEM Certificate</w:t>
      </w:r>
      <w:r>
        <w:rPr>
          <w:rFonts w:ascii="Arial" w:hAnsi="Arial" w:cs="Arial"/>
        </w:rPr>
        <w:t xml:space="preserve">. In case of the Seller is not the OEM, the agreement certificate with OEM for sourcing the spares shall be mandatory. However, where OEMs do not exist, minor aggregates and spares can be sourced from authorized vendors subject to quality certification. </w:t>
      </w:r>
    </w:p>
    <w:p w:rsidR="00BA0DA8" w:rsidRDefault="00BA0DA8">
      <w:pPr>
        <w:pStyle w:val="ListParagraph"/>
        <w:rPr>
          <w:rFonts w:ascii="Arial" w:hAnsi="Arial" w:cs="Arial"/>
        </w:rPr>
      </w:pPr>
    </w:p>
    <w:p w:rsidR="00BA0DA8" w:rsidRDefault="0095783B">
      <w:pPr>
        <w:pStyle w:val="ListParagraph"/>
        <w:numPr>
          <w:ilvl w:val="0"/>
          <w:numId w:val="10"/>
        </w:numPr>
        <w:tabs>
          <w:tab w:val="left" w:pos="720"/>
          <w:tab w:val="left" w:pos="1440"/>
          <w:tab w:val="left" w:pos="1980"/>
        </w:tabs>
        <w:ind w:left="0" w:firstLine="0"/>
        <w:jc w:val="both"/>
        <w:rPr>
          <w:rFonts w:ascii="Arial" w:hAnsi="Arial" w:cs="Arial"/>
          <w:b/>
          <w:u w:val="single"/>
        </w:rPr>
      </w:pPr>
      <w:r>
        <w:rPr>
          <w:rFonts w:ascii="Arial" w:hAnsi="Arial" w:cs="Arial"/>
          <w:b/>
          <w:u w:val="single"/>
        </w:rPr>
        <w:t>Packing and Marking</w:t>
      </w:r>
      <w:r>
        <w:rPr>
          <w:rFonts w:ascii="Arial" w:hAnsi="Arial" w:cs="Arial"/>
          <w:b/>
        </w:rPr>
        <w:t xml:space="preserve">. </w:t>
      </w:r>
      <w:r>
        <w:rPr>
          <w:rFonts w:ascii="Arial" w:hAnsi="Arial" w:cs="Arial"/>
        </w:rPr>
        <w:t>The Seller shall provide packing and preservatio</w:t>
      </w:r>
      <w:r w:rsidR="00576C05">
        <w:rPr>
          <w:rFonts w:ascii="Arial" w:hAnsi="Arial" w:cs="Arial"/>
        </w:rPr>
        <w:t>n of the equipment and spares /</w:t>
      </w:r>
      <w:r>
        <w:rPr>
          <w:rFonts w:ascii="Arial" w:hAnsi="Arial" w:cs="Arial"/>
        </w:rPr>
        <w:t xml:space="preserve">goods contracted so as to ensure their safety against damage in the conditions of land, sea and air transportation, transshipment, storage and weather hazards during transportation, subject to proper cargo handling. The Seller shall ensure that the stores are packed in containers, which are made sufficiently strong and with seasoned wood. The packing cases should have hooks for lifting by crane/fork lift truck. Tags with proper marking shall fastened to special equipment, which cannot be packed. </w:t>
      </w:r>
    </w:p>
    <w:p w:rsidR="00BA0DA8" w:rsidRDefault="00BA0DA8">
      <w:pPr>
        <w:pStyle w:val="ListParagraph"/>
        <w:rPr>
          <w:rFonts w:ascii="Arial" w:hAnsi="Arial" w:cs="Arial"/>
          <w:b/>
          <w:u w:val="single"/>
        </w:rPr>
      </w:pPr>
    </w:p>
    <w:p w:rsidR="00BA0DA8" w:rsidRDefault="0095783B">
      <w:pPr>
        <w:pStyle w:val="ListParagraph"/>
        <w:numPr>
          <w:ilvl w:val="0"/>
          <w:numId w:val="10"/>
        </w:numPr>
        <w:tabs>
          <w:tab w:val="left" w:pos="720"/>
          <w:tab w:val="left" w:pos="1440"/>
          <w:tab w:val="left" w:pos="1980"/>
        </w:tabs>
        <w:ind w:left="0" w:firstLine="0"/>
        <w:jc w:val="both"/>
        <w:rPr>
          <w:rFonts w:ascii="Arial" w:hAnsi="Arial" w:cs="Arial"/>
          <w:b/>
          <w:u w:val="single"/>
        </w:rPr>
      </w:pPr>
      <w:r>
        <w:rPr>
          <w:rFonts w:ascii="Arial" w:hAnsi="Arial" w:cs="Arial"/>
          <w:b/>
          <w:u w:val="single"/>
        </w:rPr>
        <w:t>Inspecting Authority</w:t>
      </w:r>
      <w:r>
        <w:rPr>
          <w:rFonts w:ascii="Arial" w:hAnsi="Arial" w:cs="Arial"/>
        </w:rPr>
        <w:t xml:space="preserve">. The inspection will be carried out by Consignee Acceptance Testing Board. The mode of Inspection will be User Inspection/ Acceptance testing procedure. The seller would be required to provide all test facilities at Buyer’s premise at Seller’s own cost for acceptance and inspection by Buyer. </w:t>
      </w:r>
    </w:p>
    <w:p w:rsidR="00BA0DA8" w:rsidRDefault="00BA0DA8">
      <w:pPr>
        <w:pStyle w:val="ListParagraph"/>
        <w:rPr>
          <w:rFonts w:ascii="Arial" w:hAnsi="Arial" w:cs="Arial"/>
        </w:rPr>
      </w:pPr>
    </w:p>
    <w:p w:rsidR="00BA0DA8" w:rsidRDefault="0095783B">
      <w:pPr>
        <w:pStyle w:val="ListParagraph"/>
        <w:numPr>
          <w:ilvl w:val="0"/>
          <w:numId w:val="10"/>
        </w:numPr>
        <w:tabs>
          <w:tab w:val="left" w:pos="720"/>
          <w:tab w:val="left" w:pos="1440"/>
          <w:tab w:val="left" w:pos="1980"/>
        </w:tabs>
        <w:ind w:left="0" w:firstLine="0"/>
        <w:jc w:val="both"/>
        <w:rPr>
          <w:rFonts w:ascii="Arial" w:hAnsi="Arial" w:cs="Arial"/>
          <w:b/>
          <w:u w:val="single"/>
        </w:rPr>
      </w:pPr>
      <w:r>
        <w:rPr>
          <w:rFonts w:ascii="Arial" w:hAnsi="Arial" w:cs="Arial"/>
          <w:b/>
          <w:u w:val="single"/>
        </w:rPr>
        <w:t>Franking Clause</w:t>
      </w:r>
      <w:r>
        <w:rPr>
          <w:rFonts w:ascii="Arial" w:hAnsi="Arial" w:cs="Arial"/>
        </w:rPr>
        <w:t xml:space="preserve">.  The following Franking clause will form part of the contract placed on successful Bidder </w:t>
      </w:r>
      <w:r>
        <w:rPr>
          <w:rFonts w:ascii="Arial" w:hAnsi="Arial" w:cs="Arial"/>
          <w:b/>
        </w:rPr>
        <w:t>:-</w:t>
      </w:r>
    </w:p>
    <w:p w:rsidR="00BA0DA8" w:rsidRDefault="00BA0DA8">
      <w:pPr>
        <w:pStyle w:val="ListParagraph"/>
        <w:rPr>
          <w:rFonts w:ascii="Arial" w:hAnsi="Arial" w:cs="Arial"/>
          <w:b/>
          <w:u w:val="single"/>
        </w:rPr>
      </w:pPr>
    </w:p>
    <w:p w:rsidR="00BA0DA8" w:rsidRDefault="0095783B">
      <w:pPr>
        <w:pStyle w:val="ListParagraph"/>
        <w:numPr>
          <w:ilvl w:val="1"/>
          <w:numId w:val="10"/>
        </w:numPr>
        <w:tabs>
          <w:tab w:val="left" w:pos="720"/>
          <w:tab w:val="left" w:pos="1440"/>
          <w:tab w:val="left" w:pos="1980"/>
        </w:tabs>
        <w:ind w:left="720" w:firstLine="0"/>
        <w:jc w:val="both"/>
        <w:rPr>
          <w:rFonts w:ascii="Arial" w:hAnsi="Arial" w:cs="Arial"/>
          <w:b/>
          <w:u w:val="single"/>
        </w:rPr>
      </w:pPr>
      <w:r>
        <w:rPr>
          <w:rFonts w:ascii="Arial" w:hAnsi="Arial" w:cs="Arial"/>
          <w:b/>
          <w:u w:val="single"/>
        </w:rPr>
        <w:t>In the case of Acceptance of Goods</w:t>
      </w:r>
      <w:r>
        <w:rPr>
          <w:rFonts w:ascii="Arial" w:hAnsi="Arial" w:cs="Arial"/>
        </w:rPr>
        <w:t>. “The fact that the goods have been inspected after the delivery period and passed by the Inspecting Officer will not have the effect of keeping the contract alive. The goods are being passed without prejudice to the rights of the Buyer under the terms and conditions of the contract”.</w:t>
      </w:r>
    </w:p>
    <w:p w:rsidR="00BA0DA8" w:rsidRDefault="00BA0DA8">
      <w:pPr>
        <w:pStyle w:val="ListParagraph"/>
        <w:tabs>
          <w:tab w:val="left" w:pos="720"/>
          <w:tab w:val="left" w:pos="1440"/>
          <w:tab w:val="left" w:pos="1980"/>
        </w:tabs>
        <w:jc w:val="both"/>
        <w:rPr>
          <w:rFonts w:ascii="Arial" w:hAnsi="Arial" w:cs="Arial"/>
          <w:b/>
          <w:u w:val="single"/>
        </w:rPr>
      </w:pPr>
    </w:p>
    <w:p w:rsidR="00BA0DA8" w:rsidRDefault="0095783B">
      <w:pPr>
        <w:pStyle w:val="ListParagraph"/>
        <w:numPr>
          <w:ilvl w:val="1"/>
          <w:numId w:val="10"/>
        </w:numPr>
        <w:tabs>
          <w:tab w:val="left" w:pos="720"/>
          <w:tab w:val="left" w:pos="1440"/>
          <w:tab w:val="left" w:pos="1980"/>
        </w:tabs>
        <w:ind w:left="720" w:firstLine="0"/>
        <w:jc w:val="both"/>
        <w:rPr>
          <w:rFonts w:ascii="Arial" w:hAnsi="Arial" w:cs="Arial"/>
          <w:b/>
          <w:u w:val="single"/>
        </w:rPr>
      </w:pPr>
      <w:r>
        <w:rPr>
          <w:rFonts w:ascii="Arial" w:hAnsi="Arial" w:cs="Arial"/>
          <w:b/>
          <w:u w:val="single"/>
        </w:rPr>
        <w:t>In the case of Rejection of Goods</w:t>
      </w:r>
      <w:r>
        <w:rPr>
          <w:rFonts w:ascii="Arial" w:hAnsi="Arial" w:cs="Arial"/>
        </w:rPr>
        <w:t xml:space="preserve">. “The fact that the goods have been inspected after the delivery period and rejected by the Inspecting Officer will not bind the Buyer in any manner. The goods are being rejected without prejudice to the rights of the Buyer under the terms and conditions of the contract”. </w:t>
      </w:r>
    </w:p>
    <w:p w:rsidR="00BA0DA8" w:rsidRDefault="00BA0DA8">
      <w:pPr>
        <w:pStyle w:val="ListParagraph"/>
        <w:rPr>
          <w:rFonts w:ascii="Arial" w:hAnsi="Arial" w:cs="Arial"/>
          <w:b/>
          <w:u w:val="single"/>
        </w:rPr>
      </w:pPr>
    </w:p>
    <w:p w:rsidR="00BA0DA8" w:rsidRDefault="0095783B">
      <w:pPr>
        <w:pStyle w:val="ListParagraph"/>
        <w:numPr>
          <w:ilvl w:val="0"/>
          <w:numId w:val="10"/>
        </w:numPr>
        <w:tabs>
          <w:tab w:val="left" w:pos="720"/>
          <w:tab w:val="left" w:pos="1440"/>
          <w:tab w:val="left" w:pos="1980"/>
        </w:tabs>
        <w:ind w:left="0" w:firstLine="0"/>
        <w:jc w:val="both"/>
        <w:rPr>
          <w:rFonts w:ascii="Arial" w:hAnsi="Arial" w:cs="Arial"/>
          <w:b/>
          <w:u w:val="single"/>
        </w:rPr>
      </w:pPr>
      <w:r>
        <w:rPr>
          <w:rFonts w:ascii="Arial" w:hAnsi="Arial" w:cs="Arial"/>
          <w:b/>
          <w:u w:val="single"/>
        </w:rPr>
        <w:t>Claims</w:t>
      </w:r>
      <w:r>
        <w:rPr>
          <w:rFonts w:ascii="Arial" w:hAnsi="Arial" w:cs="Arial"/>
        </w:rPr>
        <w:t xml:space="preserve">. The following claims clause will form part of the contract placed on successful Bidder :- </w:t>
      </w:r>
    </w:p>
    <w:p w:rsidR="00BA0DA8" w:rsidRDefault="00BA0DA8">
      <w:pPr>
        <w:pStyle w:val="ListParagraph"/>
        <w:tabs>
          <w:tab w:val="left" w:pos="720"/>
          <w:tab w:val="left" w:pos="1440"/>
          <w:tab w:val="left" w:pos="1980"/>
        </w:tabs>
        <w:ind w:left="0"/>
        <w:jc w:val="both"/>
        <w:rPr>
          <w:rFonts w:ascii="Arial" w:hAnsi="Arial" w:cs="Arial"/>
          <w:b/>
          <w:u w:val="single"/>
        </w:rPr>
      </w:pPr>
    </w:p>
    <w:p w:rsidR="00BA0DA8" w:rsidRDefault="0095783B">
      <w:pPr>
        <w:pStyle w:val="ListParagraph"/>
        <w:numPr>
          <w:ilvl w:val="1"/>
          <w:numId w:val="10"/>
        </w:numPr>
        <w:tabs>
          <w:tab w:val="left" w:pos="720"/>
          <w:tab w:val="left" w:pos="1440"/>
          <w:tab w:val="left" w:pos="1980"/>
        </w:tabs>
        <w:ind w:left="720" w:firstLine="0"/>
        <w:jc w:val="both"/>
        <w:rPr>
          <w:rFonts w:ascii="Arial" w:hAnsi="Arial" w:cs="Arial"/>
          <w:b/>
          <w:u w:val="single"/>
        </w:rPr>
      </w:pPr>
      <w:r>
        <w:rPr>
          <w:rFonts w:ascii="Arial" w:hAnsi="Arial" w:cs="Arial"/>
        </w:rPr>
        <w:t xml:space="preserve">The claims may be presented either (a) on quantity of the stores, where the quantity does not correspond to the quantity shown in the Packing List/Insufficient in packing or (b) on quality of the stores, where quality does not correspond to the quality mentioned in the contract. </w:t>
      </w:r>
    </w:p>
    <w:p w:rsidR="00BA0DA8" w:rsidRDefault="00BA0DA8">
      <w:pPr>
        <w:pStyle w:val="ListParagraph"/>
        <w:tabs>
          <w:tab w:val="left" w:pos="720"/>
          <w:tab w:val="left" w:pos="1440"/>
          <w:tab w:val="left" w:pos="1980"/>
        </w:tabs>
        <w:jc w:val="both"/>
        <w:rPr>
          <w:rFonts w:ascii="Arial" w:hAnsi="Arial" w:cs="Arial"/>
          <w:b/>
          <w:u w:val="single"/>
        </w:rPr>
      </w:pPr>
    </w:p>
    <w:p w:rsidR="00BA0DA8" w:rsidRDefault="0095783B">
      <w:pPr>
        <w:pStyle w:val="ListParagraph"/>
        <w:numPr>
          <w:ilvl w:val="1"/>
          <w:numId w:val="10"/>
        </w:numPr>
        <w:tabs>
          <w:tab w:val="left" w:pos="720"/>
          <w:tab w:val="left" w:pos="1440"/>
          <w:tab w:val="left" w:pos="1980"/>
        </w:tabs>
        <w:ind w:left="720" w:firstLine="0"/>
        <w:jc w:val="both"/>
        <w:rPr>
          <w:rFonts w:ascii="Arial" w:hAnsi="Arial" w:cs="Arial"/>
          <w:b/>
          <w:u w:val="single"/>
        </w:rPr>
      </w:pPr>
      <w:r>
        <w:rPr>
          <w:rFonts w:ascii="Arial" w:hAnsi="Arial" w:cs="Arial"/>
        </w:rPr>
        <w:t xml:space="preserve"> The quantity claims for deficiency of quantity shall be presented within 45 days of completion of JRI and acceptance of goods. The quantity claim shall be submitted to the Seller as per Form DPM-22 (Available  in MoD website and can be given on request). </w:t>
      </w:r>
    </w:p>
    <w:p w:rsidR="00BA0DA8" w:rsidRDefault="00BA0DA8">
      <w:pPr>
        <w:pStyle w:val="ListParagraph"/>
        <w:rPr>
          <w:rFonts w:ascii="Arial" w:hAnsi="Arial" w:cs="Arial"/>
          <w:b/>
          <w:u w:val="single"/>
        </w:rPr>
      </w:pPr>
    </w:p>
    <w:p w:rsidR="003769FF" w:rsidRDefault="0095783B" w:rsidP="003769FF">
      <w:pPr>
        <w:pStyle w:val="ListParagraph"/>
        <w:numPr>
          <w:ilvl w:val="1"/>
          <w:numId w:val="10"/>
        </w:numPr>
        <w:tabs>
          <w:tab w:val="left" w:pos="720"/>
          <w:tab w:val="left" w:pos="1440"/>
          <w:tab w:val="left" w:pos="1980"/>
        </w:tabs>
        <w:ind w:left="720" w:firstLine="0"/>
        <w:jc w:val="both"/>
        <w:rPr>
          <w:rFonts w:ascii="Arial" w:hAnsi="Arial" w:cs="Arial"/>
          <w:b/>
          <w:u w:val="single"/>
        </w:rPr>
      </w:pPr>
      <w:r>
        <w:rPr>
          <w:rFonts w:ascii="Arial" w:hAnsi="Arial" w:cs="Arial"/>
        </w:rPr>
        <w:t xml:space="preserve">The quality claims for defects or deficiencies in quality noticed during the JRI shall be presented within 45 days of completion of JRI and acceptance of goods. Quality claims shall be presented for </w:t>
      </w:r>
    </w:p>
    <w:p w:rsidR="003769FF" w:rsidRDefault="003769FF" w:rsidP="003769FF">
      <w:pPr>
        <w:pStyle w:val="ListParagraph"/>
        <w:tabs>
          <w:tab w:val="left" w:pos="720"/>
          <w:tab w:val="left" w:pos="1440"/>
          <w:tab w:val="left" w:pos="1980"/>
        </w:tabs>
        <w:rPr>
          <w:rFonts w:ascii="Arial" w:hAnsi="Arial" w:cs="Arial"/>
        </w:rPr>
      </w:pPr>
      <w:r>
        <w:rPr>
          <w:rFonts w:ascii="Arial" w:hAnsi="Arial" w:cs="Arial"/>
        </w:rPr>
        <w:t xml:space="preserve">                                                                           </w:t>
      </w:r>
    </w:p>
    <w:p w:rsidR="00BA0DA8" w:rsidRPr="003769FF" w:rsidRDefault="0095783B" w:rsidP="003769FF">
      <w:pPr>
        <w:pStyle w:val="ListParagraph"/>
        <w:tabs>
          <w:tab w:val="left" w:pos="720"/>
          <w:tab w:val="left" w:pos="1440"/>
          <w:tab w:val="left" w:pos="1980"/>
        </w:tabs>
        <w:jc w:val="both"/>
        <w:rPr>
          <w:rFonts w:ascii="Arial" w:hAnsi="Arial" w:cs="Arial"/>
        </w:rPr>
      </w:pPr>
      <w:r w:rsidRPr="003769FF">
        <w:rPr>
          <w:rFonts w:ascii="Arial" w:hAnsi="Arial" w:cs="Arial"/>
        </w:rPr>
        <w:t xml:space="preserve">defects or deficiencies in quality noticed during warranty period earliest but not later than 45 days after expiry of guarantee period. The quality claims shall be submitted to the “Seller as per Form DPM-23 (Available in MoD website and can be given on request). </w:t>
      </w:r>
    </w:p>
    <w:p w:rsidR="00BA0DA8" w:rsidRDefault="00BA0DA8">
      <w:pPr>
        <w:pStyle w:val="ListParagraph"/>
        <w:tabs>
          <w:tab w:val="left" w:pos="720"/>
          <w:tab w:val="left" w:pos="1440"/>
          <w:tab w:val="left" w:pos="1980"/>
        </w:tabs>
        <w:jc w:val="both"/>
        <w:rPr>
          <w:rFonts w:ascii="Arial" w:hAnsi="Arial" w:cs="Arial"/>
          <w:b/>
          <w:u w:val="single"/>
        </w:rPr>
      </w:pPr>
    </w:p>
    <w:p w:rsidR="00041578" w:rsidRPr="003769FF" w:rsidRDefault="0095783B" w:rsidP="003769FF">
      <w:pPr>
        <w:pStyle w:val="ListParagraph"/>
        <w:numPr>
          <w:ilvl w:val="1"/>
          <w:numId w:val="10"/>
        </w:numPr>
        <w:tabs>
          <w:tab w:val="left" w:pos="720"/>
          <w:tab w:val="left" w:pos="1440"/>
          <w:tab w:val="left" w:pos="1980"/>
        </w:tabs>
        <w:ind w:left="720" w:firstLine="0"/>
        <w:jc w:val="both"/>
        <w:rPr>
          <w:rFonts w:ascii="Arial" w:hAnsi="Arial" w:cs="Arial"/>
          <w:b/>
          <w:u w:val="single"/>
        </w:rPr>
      </w:pPr>
      <w:r w:rsidRPr="00041578">
        <w:rPr>
          <w:rFonts w:ascii="Arial" w:hAnsi="Arial" w:cs="Arial"/>
        </w:rPr>
        <w:t>The description and quantity of the stores are to be furnished to the Seller along with concrete reasons for making the claims. Copies of all the justifying documents shall be enclosed to the</w:t>
      </w:r>
      <w:r w:rsidR="00862ACC" w:rsidRPr="00041578">
        <w:rPr>
          <w:rFonts w:ascii="Arial" w:hAnsi="Arial" w:cs="Arial"/>
        </w:rPr>
        <w:t xml:space="preserve"> </w:t>
      </w:r>
      <w:r w:rsidRPr="00041578">
        <w:rPr>
          <w:rFonts w:ascii="Arial" w:hAnsi="Arial" w:cs="Arial"/>
        </w:rPr>
        <w:t xml:space="preserve">ented claim. The Seller will settle the claims within 45 days from the date of the receipt of the claim at the </w:t>
      </w:r>
    </w:p>
    <w:p w:rsidR="00041578" w:rsidRDefault="00041578" w:rsidP="00041578">
      <w:pPr>
        <w:pStyle w:val="ListParagraph"/>
        <w:tabs>
          <w:tab w:val="left" w:pos="720"/>
          <w:tab w:val="left" w:pos="1440"/>
          <w:tab w:val="left" w:pos="1980"/>
        </w:tabs>
        <w:jc w:val="center"/>
        <w:rPr>
          <w:rFonts w:ascii="Arial" w:hAnsi="Arial" w:cs="Arial"/>
        </w:rPr>
      </w:pPr>
    </w:p>
    <w:p w:rsidR="00BA0DA8" w:rsidRPr="00041578" w:rsidRDefault="0095783B" w:rsidP="00041578">
      <w:pPr>
        <w:pStyle w:val="ListParagraph"/>
        <w:tabs>
          <w:tab w:val="left" w:pos="720"/>
          <w:tab w:val="left" w:pos="1440"/>
          <w:tab w:val="left" w:pos="1980"/>
        </w:tabs>
        <w:jc w:val="both"/>
        <w:rPr>
          <w:rFonts w:ascii="Arial" w:hAnsi="Arial" w:cs="Arial"/>
          <w:b/>
          <w:u w:val="single"/>
        </w:rPr>
      </w:pPr>
      <w:r w:rsidRPr="00041578">
        <w:rPr>
          <w:rFonts w:ascii="Arial" w:hAnsi="Arial" w:cs="Arial"/>
        </w:rPr>
        <w:t xml:space="preserve">Seller’s office, subject to acceptance of the claim by the Seller. In case no response is received during this period, the claim will be deemed to have been accepted. </w:t>
      </w:r>
    </w:p>
    <w:p w:rsidR="00BA0DA8" w:rsidRDefault="00BA0DA8">
      <w:pPr>
        <w:pStyle w:val="ListParagraph"/>
        <w:rPr>
          <w:rFonts w:ascii="Arial" w:hAnsi="Arial" w:cs="Arial"/>
          <w:b/>
          <w:u w:val="single"/>
        </w:rPr>
      </w:pPr>
    </w:p>
    <w:p w:rsidR="00BA0DA8" w:rsidRDefault="0095783B">
      <w:pPr>
        <w:pStyle w:val="ListParagraph"/>
        <w:numPr>
          <w:ilvl w:val="1"/>
          <w:numId w:val="10"/>
        </w:numPr>
        <w:tabs>
          <w:tab w:val="left" w:pos="720"/>
          <w:tab w:val="left" w:pos="1440"/>
          <w:tab w:val="left" w:pos="1980"/>
        </w:tabs>
        <w:ind w:left="720" w:firstLine="0"/>
        <w:jc w:val="both"/>
        <w:rPr>
          <w:rFonts w:ascii="Arial" w:hAnsi="Arial" w:cs="Arial"/>
          <w:b/>
          <w:u w:val="single"/>
        </w:rPr>
      </w:pPr>
      <w:r>
        <w:rPr>
          <w:rFonts w:ascii="Arial" w:hAnsi="Arial" w:cs="Arial"/>
        </w:rPr>
        <w:t xml:space="preserve">The Seller shall collect the defective or rejected goods from the location nominated by the Buyer and deliver the repaired or replaced goods at the same location under Seller’s arrangement. </w:t>
      </w:r>
    </w:p>
    <w:p w:rsidR="00BA0DA8" w:rsidRDefault="00BA0DA8">
      <w:pPr>
        <w:pStyle w:val="ListParagraph"/>
        <w:rPr>
          <w:rFonts w:ascii="Arial" w:hAnsi="Arial" w:cs="Arial"/>
          <w:b/>
          <w:u w:val="single"/>
        </w:rPr>
      </w:pPr>
    </w:p>
    <w:p w:rsidR="00BA0DA8" w:rsidRDefault="0095783B">
      <w:pPr>
        <w:pStyle w:val="ListParagraph"/>
        <w:numPr>
          <w:ilvl w:val="1"/>
          <w:numId w:val="10"/>
        </w:numPr>
        <w:tabs>
          <w:tab w:val="left" w:pos="720"/>
          <w:tab w:val="left" w:pos="1440"/>
          <w:tab w:val="left" w:pos="1980"/>
        </w:tabs>
        <w:ind w:left="720" w:firstLine="0"/>
        <w:jc w:val="both"/>
        <w:rPr>
          <w:rFonts w:ascii="Arial" w:hAnsi="Arial" w:cs="Arial"/>
          <w:b/>
          <w:u w:val="single"/>
        </w:rPr>
      </w:pPr>
      <w:r>
        <w:rPr>
          <w:rFonts w:ascii="Arial" w:hAnsi="Arial" w:cs="Arial"/>
        </w:rPr>
        <w:t xml:space="preserve">Claims may also be settled by reduction of cost of goods under claim from bonds submitted by the Seller or payment of claim amount by Seller through demand draft drawn on an Indian Bank, in favor of Principal Controller / Controller of Defence Accounts concerned. </w:t>
      </w:r>
    </w:p>
    <w:p w:rsidR="00BA0DA8" w:rsidRDefault="00BA0DA8">
      <w:pPr>
        <w:pStyle w:val="ListParagraph"/>
        <w:rPr>
          <w:rFonts w:ascii="Arial" w:hAnsi="Arial" w:cs="Arial"/>
          <w:b/>
          <w:u w:val="single"/>
        </w:rPr>
      </w:pPr>
    </w:p>
    <w:p w:rsidR="00BA0DA8" w:rsidRDefault="0095783B">
      <w:pPr>
        <w:pStyle w:val="ListParagraph"/>
        <w:numPr>
          <w:ilvl w:val="1"/>
          <w:numId w:val="10"/>
        </w:numPr>
        <w:tabs>
          <w:tab w:val="left" w:pos="720"/>
          <w:tab w:val="left" w:pos="1440"/>
          <w:tab w:val="left" w:pos="1980"/>
        </w:tabs>
        <w:ind w:left="720" w:firstLine="0"/>
        <w:jc w:val="both"/>
        <w:rPr>
          <w:rFonts w:ascii="Arial" w:hAnsi="Arial" w:cs="Arial"/>
        </w:rPr>
      </w:pPr>
      <w:r>
        <w:rPr>
          <w:rFonts w:ascii="Arial" w:hAnsi="Arial" w:cs="Arial"/>
        </w:rPr>
        <w:t xml:space="preserve">The quality claims will be raised solely by the Buyer and without any certification/countersignature by the Seller’s representative stationed in India. </w:t>
      </w:r>
    </w:p>
    <w:p w:rsidR="00BA0DA8" w:rsidRDefault="00BA0DA8">
      <w:pPr>
        <w:pStyle w:val="ListParagraph"/>
        <w:rPr>
          <w:rFonts w:ascii="Arial" w:hAnsi="Arial" w:cs="Arial"/>
        </w:rPr>
      </w:pPr>
    </w:p>
    <w:p w:rsidR="00BA0DA8" w:rsidRPr="003C2FF3" w:rsidRDefault="0095783B">
      <w:pPr>
        <w:pStyle w:val="ListParagraph"/>
        <w:numPr>
          <w:ilvl w:val="0"/>
          <w:numId w:val="10"/>
        </w:numPr>
        <w:tabs>
          <w:tab w:val="left" w:pos="720"/>
          <w:tab w:val="left" w:pos="1440"/>
          <w:tab w:val="left" w:pos="1980"/>
        </w:tabs>
        <w:ind w:left="0" w:firstLine="0"/>
        <w:jc w:val="both"/>
        <w:rPr>
          <w:rFonts w:ascii="Arial" w:hAnsi="Arial" w:cs="Arial"/>
          <w:b/>
          <w:u w:val="single"/>
        </w:rPr>
      </w:pPr>
      <w:r>
        <w:rPr>
          <w:rFonts w:ascii="Arial" w:hAnsi="Arial" w:cs="Arial"/>
          <w:b/>
          <w:u w:val="single"/>
        </w:rPr>
        <w:t>Warranty</w:t>
      </w:r>
      <w:r>
        <w:rPr>
          <w:rFonts w:ascii="Arial" w:hAnsi="Arial" w:cs="Arial"/>
        </w:rPr>
        <w:t>. The following Warranty will form part of the cont</w:t>
      </w:r>
      <w:r w:rsidR="00C16F26">
        <w:rPr>
          <w:rFonts w:ascii="Arial" w:hAnsi="Arial" w:cs="Arial"/>
        </w:rPr>
        <w:t xml:space="preserve">ract placed on the successful </w:t>
      </w:r>
      <w:r>
        <w:rPr>
          <w:rFonts w:ascii="Arial" w:hAnsi="Arial" w:cs="Arial"/>
        </w:rPr>
        <w:t xml:space="preserve">Bidder :- </w:t>
      </w:r>
    </w:p>
    <w:p w:rsidR="003C2FF3" w:rsidRDefault="003C2FF3" w:rsidP="003C2FF3">
      <w:pPr>
        <w:pStyle w:val="ListParagraph"/>
        <w:tabs>
          <w:tab w:val="left" w:pos="720"/>
          <w:tab w:val="left" w:pos="1440"/>
          <w:tab w:val="left" w:pos="1980"/>
        </w:tabs>
        <w:ind w:left="0"/>
        <w:jc w:val="both"/>
        <w:rPr>
          <w:rFonts w:ascii="Arial" w:hAnsi="Arial" w:cs="Arial"/>
          <w:b/>
          <w:u w:val="single"/>
        </w:rPr>
      </w:pPr>
    </w:p>
    <w:p w:rsidR="00BA0DA8" w:rsidRDefault="0095783B">
      <w:pPr>
        <w:pStyle w:val="ListParagraph"/>
        <w:numPr>
          <w:ilvl w:val="1"/>
          <w:numId w:val="10"/>
        </w:numPr>
        <w:tabs>
          <w:tab w:val="left" w:pos="720"/>
          <w:tab w:val="left" w:pos="1530"/>
          <w:tab w:val="left" w:pos="1980"/>
        </w:tabs>
        <w:ind w:left="720" w:firstLine="0"/>
        <w:jc w:val="both"/>
        <w:rPr>
          <w:rFonts w:ascii="Arial" w:hAnsi="Arial" w:cs="Arial"/>
          <w:b/>
          <w:u w:val="single"/>
        </w:rPr>
      </w:pPr>
      <w:r>
        <w:rPr>
          <w:rFonts w:ascii="Arial" w:hAnsi="Arial" w:cs="Arial"/>
        </w:rPr>
        <w:t xml:space="preserve">Except as otherwise provided in the invitation tender, the Seller hereby declares that the goods stores articles sold/supplied to the Buyer under this contract shall be of the best quality  and workmanship and new in all respects and shall be strictly in accordance with the specification and particulars contained / mentioned in contract. </w:t>
      </w:r>
    </w:p>
    <w:p w:rsidR="00BA0DA8" w:rsidRDefault="00BA0DA8">
      <w:pPr>
        <w:pStyle w:val="ListParagraph"/>
        <w:tabs>
          <w:tab w:val="left" w:pos="720"/>
          <w:tab w:val="left" w:pos="1530"/>
          <w:tab w:val="left" w:pos="1980"/>
        </w:tabs>
        <w:jc w:val="both"/>
        <w:rPr>
          <w:rFonts w:ascii="Arial" w:hAnsi="Arial" w:cs="Arial"/>
          <w:b/>
          <w:u w:val="single"/>
        </w:rPr>
      </w:pPr>
    </w:p>
    <w:p w:rsidR="00BA0DA8" w:rsidRDefault="0095783B">
      <w:pPr>
        <w:pStyle w:val="ListParagraph"/>
        <w:numPr>
          <w:ilvl w:val="1"/>
          <w:numId w:val="10"/>
        </w:numPr>
        <w:tabs>
          <w:tab w:val="left" w:pos="720"/>
          <w:tab w:val="left" w:pos="1530"/>
          <w:tab w:val="left" w:pos="1980"/>
        </w:tabs>
        <w:ind w:left="720" w:firstLine="0"/>
        <w:jc w:val="both"/>
        <w:rPr>
          <w:rFonts w:ascii="Arial" w:hAnsi="Arial" w:cs="Arial"/>
          <w:b/>
          <w:u w:val="single"/>
        </w:rPr>
      </w:pPr>
      <w:r>
        <w:rPr>
          <w:rFonts w:ascii="Arial" w:hAnsi="Arial" w:cs="Arial"/>
        </w:rPr>
        <w:t xml:space="preserve">The items supplied the contract shall be under warranty against defective design, material, workmanship, performance for a period of 12 months from the date of successful installation. During warranty period, any malfunctioning  of the product or replacement of defective items shall be repaired/replaced by the vendor free of cost at consignee’s site as early as possible and not later than seven days. </w:t>
      </w:r>
    </w:p>
    <w:p w:rsidR="00BA0DA8" w:rsidRDefault="00BA0DA8">
      <w:pPr>
        <w:pStyle w:val="ListParagraph"/>
        <w:rPr>
          <w:rFonts w:ascii="Arial" w:hAnsi="Arial" w:cs="Arial"/>
          <w:b/>
          <w:u w:val="single"/>
        </w:rPr>
      </w:pPr>
    </w:p>
    <w:p w:rsidR="00BA0DA8" w:rsidRDefault="0095783B">
      <w:pPr>
        <w:pStyle w:val="ListParagraph"/>
        <w:numPr>
          <w:ilvl w:val="1"/>
          <w:numId w:val="10"/>
        </w:numPr>
        <w:tabs>
          <w:tab w:val="left" w:pos="720"/>
          <w:tab w:val="left" w:pos="1530"/>
          <w:tab w:val="left" w:pos="1980"/>
        </w:tabs>
        <w:ind w:left="720" w:firstLine="0"/>
        <w:jc w:val="both"/>
        <w:rPr>
          <w:rFonts w:ascii="Arial" w:hAnsi="Arial" w:cs="Arial"/>
        </w:rPr>
      </w:pPr>
      <w:r>
        <w:rPr>
          <w:rFonts w:ascii="Arial" w:hAnsi="Arial" w:cs="Arial"/>
        </w:rPr>
        <w:t xml:space="preserve">The Seller warrants that the goods supplied under the contract conform to technical specifications prescribed and shall perform according to the said technical specifications. </w:t>
      </w:r>
    </w:p>
    <w:p w:rsidR="00BA0DA8" w:rsidRDefault="00BA0DA8">
      <w:pPr>
        <w:pStyle w:val="ListParagraph"/>
        <w:rPr>
          <w:rFonts w:ascii="Arial" w:hAnsi="Arial" w:cs="Arial"/>
        </w:rPr>
      </w:pPr>
    </w:p>
    <w:p w:rsidR="00BA0DA8" w:rsidRDefault="0095783B">
      <w:pPr>
        <w:pStyle w:val="ListParagraph"/>
        <w:numPr>
          <w:ilvl w:val="1"/>
          <w:numId w:val="10"/>
        </w:numPr>
        <w:tabs>
          <w:tab w:val="left" w:pos="720"/>
          <w:tab w:val="left" w:pos="1530"/>
          <w:tab w:val="left" w:pos="1980"/>
        </w:tabs>
        <w:ind w:left="720" w:firstLine="0"/>
        <w:jc w:val="both"/>
        <w:rPr>
          <w:rFonts w:ascii="Arial" w:hAnsi="Arial" w:cs="Arial"/>
        </w:rPr>
      </w:pPr>
      <w:r>
        <w:rPr>
          <w:rFonts w:ascii="Arial" w:hAnsi="Arial" w:cs="Arial"/>
        </w:rPr>
        <w:t xml:space="preserve">The Seller shall associate technical personnel of the Maintenance agency and Quality Assurance  Agency during warranty repair and shall also provide the details of complete defects, reasons and remedial actions of defects. Guarantee that they will supply spare parts, if and when required on agreed basis for an agreed price. The agreed basis could be and including but without any limitation an agreed discount on the published catalogue or an agreed percentage of profit on the landed cost. </w:t>
      </w:r>
    </w:p>
    <w:p w:rsidR="00471D57" w:rsidRDefault="00471D57" w:rsidP="00471D57">
      <w:pPr>
        <w:pStyle w:val="ListParagraph"/>
        <w:tabs>
          <w:tab w:val="left" w:pos="720"/>
          <w:tab w:val="left" w:pos="1530"/>
          <w:tab w:val="left" w:pos="1980"/>
        </w:tabs>
        <w:jc w:val="both"/>
        <w:rPr>
          <w:rFonts w:ascii="Arial" w:hAnsi="Arial" w:cs="Arial"/>
        </w:rPr>
      </w:pPr>
    </w:p>
    <w:p w:rsidR="00C41C4D" w:rsidRDefault="0095783B">
      <w:pPr>
        <w:pStyle w:val="ListParagraph"/>
        <w:numPr>
          <w:ilvl w:val="1"/>
          <w:numId w:val="10"/>
        </w:numPr>
        <w:tabs>
          <w:tab w:val="left" w:pos="720"/>
          <w:tab w:val="left" w:pos="1530"/>
          <w:tab w:val="left" w:pos="1980"/>
        </w:tabs>
        <w:ind w:left="720" w:firstLine="0"/>
        <w:jc w:val="both"/>
        <w:rPr>
          <w:rFonts w:ascii="Arial" w:hAnsi="Arial" w:cs="Arial"/>
        </w:rPr>
      </w:pPr>
      <w:r>
        <w:rPr>
          <w:rFonts w:ascii="Arial" w:hAnsi="Arial" w:cs="Arial"/>
        </w:rPr>
        <w:t xml:space="preserve">If a particular equipment/goods falls frequently and/or the cumulative down time exceeds 1 month (30 days) of the warranty period, the complete equipment shall be replaced free of cost by the Seller within a stipulated period of two weeks of receipt of the notification from the Buyer. Warranty of </w:t>
      </w:r>
    </w:p>
    <w:p w:rsidR="00C41C4D" w:rsidRDefault="00C41C4D" w:rsidP="00C41C4D">
      <w:pPr>
        <w:pStyle w:val="ListParagraph"/>
        <w:tabs>
          <w:tab w:val="left" w:pos="720"/>
          <w:tab w:val="left" w:pos="1530"/>
          <w:tab w:val="left" w:pos="1980"/>
        </w:tabs>
        <w:jc w:val="both"/>
        <w:rPr>
          <w:rFonts w:ascii="Arial" w:hAnsi="Arial" w:cs="Arial"/>
        </w:rPr>
      </w:pPr>
    </w:p>
    <w:p w:rsidR="00C41C4D" w:rsidRDefault="00C41C4D" w:rsidP="00C41C4D">
      <w:pPr>
        <w:pStyle w:val="ListParagraph"/>
        <w:tabs>
          <w:tab w:val="left" w:pos="720"/>
          <w:tab w:val="left" w:pos="1530"/>
          <w:tab w:val="left" w:pos="1980"/>
        </w:tabs>
        <w:jc w:val="both"/>
        <w:rPr>
          <w:rFonts w:ascii="Arial" w:hAnsi="Arial" w:cs="Arial"/>
        </w:rPr>
      </w:pPr>
      <w:r>
        <w:rPr>
          <w:rFonts w:ascii="Arial" w:hAnsi="Arial" w:cs="Arial"/>
        </w:rPr>
        <w:t xml:space="preserve">                                                                          </w:t>
      </w:r>
    </w:p>
    <w:p w:rsidR="00BA0DA8" w:rsidRDefault="0095783B" w:rsidP="00C41C4D">
      <w:pPr>
        <w:pStyle w:val="ListParagraph"/>
        <w:tabs>
          <w:tab w:val="left" w:pos="720"/>
          <w:tab w:val="left" w:pos="1530"/>
          <w:tab w:val="left" w:pos="1980"/>
        </w:tabs>
        <w:jc w:val="both"/>
        <w:rPr>
          <w:rFonts w:ascii="Arial" w:hAnsi="Arial" w:cs="Arial"/>
        </w:rPr>
      </w:pPr>
      <w:r>
        <w:rPr>
          <w:rFonts w:ascii="Arial" w:hAnsi="Arial" w:cs="Arial"/>
        </w:rPr>
        <w:t xml:space="preserve">12 months of the replaced equipment would start from the date of acceptance after Joint Receipt Inspection by the Buyer/date of installation and commissioning at the consignee’s site. </w:t>
      </w:r>
    </w:p>
    <w:p w:rsidR="00BA0DA8" w:rsidRDefault="00BA0DA8">
      <w:pPr>
        <w:pStyle w:val="ListParagraph"/>
        <w:rPr>
          <w:rFonts w:ascii="Arial" w:hAnsi="Arial" w:cs="Arial"/>
        </w:rPr>
      </w:pPr>
    </w:p>
    <w:p w:rsidR="00BA0DA8" w:rsidRDefault="0095783B">
      <w:pPr>
        <w:pStyle w:val="ListParagraph"/>
        <w:numPr>
          <w:ilvl w:val="1"/>
          <w:numId w:val="10"/>
        </w:numPr>
        <w:tabs>
          <w:tab w:val="left" w:pos="720"/>
          <w:tab w:val="left" w:pos="1530"/>
          <w:tab w:val="left" w:pos="1980"/>
        </w:tabs>
        <w:ind w:left="720" w:firstLine="0"/>
        <w:jc w:val="both"/>
        <w:rPr>
          <w:rFonts w:ascii="Arial" w:hAnsi="Arial" w:cs="Arial"/>
        </w:rPr>
      </w:pPr>
      <w:r>
        <w:rPr>
          <w:rFonts w:ascii="Arial" w:hAnsi="Arial" w:cs="Arial"/>
        </w:rPr>
        <w:lastRenderedPageBreak/>
        <w:t xml:space="preserve">In case of the complete delivery of any Support Package of the items is delayed beyond the period stipulated in this contract, the Seller undertakes that the warranty period for the goods / stores shall be extended to that extent, provided the cumulative down time is not more than 30 days after which the seller shall be required to replace the complete equipment free of cost. </w:t>
      </w:r>
    </w:p>
    <w:p w:rsidR="00BA0DA8" w:rsidRDefault="00BA0DA8">
      <w:pPr>
        <w:pStyle w:val="ListParagraph"/>
        <w:rPr>
          <w:rFonts w:ascii="Arial" w:hAnsi="Arial" w:cs="Arial"/>
        </w:rPr>
      </w:pPr>
    </w:p>
    <w:p w:rsidR="00BA0DA8" w:rsidRDefault="0095783B">
      <w:pPr>
        <w:pStyle w:val="ListParagraph"/>
        <w:numPr>
          <w:ilvl w:val="1"/>
          <w:numId w:val="10"/>
        </w:numPr>
        <w:tabs>
          <w:tab w:val="left" w:pos="720"/>
          <w:tab w:val="left" w:pos="1530"/>
          <w:tab w:val="left" w:pos="1980"/>
        </w:tabs>
        <w:ind w:left="720" w:firstLine="0"/>
        <w:jc w:val="both"/>
        <w:rPr>
          <w:rFonts w:ascii="Arial" w:hAnsi="Arial" w:cs="Arial"/>
        </w:rPr>
      </w:pPr>
      <w:r>
        <w:rPr>
          <w:rFonts w:ascii="Arial" w:hAnsi="Arial" w:cs="Arial"/>
        </w:rPr>
        <w:t xml:space="preserve">The items will be installed and will be handed over in serviceable condition for user inspection and acceptance within the delivery period. </w:t>
      </w:r>
    </w:p>
    <w:p w:rsidR="00041578" w:rsidRDefault="00041578"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C41C4D" w:rsidRDefault="00C41C4D" w:rsidP="00471D57">
      <w:pPr>
        <w:jc w:val="center"/>
        <w:rPr>
          <w:rFonts w:ascii="Arial" w:hAnsi="Arial" w:cs="Arial"/>
        </w:rPr>
      </w:pPr>
    </w:p>
    <w:p w:rsidR="00B45C78" w:rsidRDefault="00B45C78" w:rsidP="00471D57">
      <w:pPr>
        <w:jc w:val="center"/>
        <w:rPr>
          <w:rFonts w:ascii="Arial" w:hAnsi="Arial" w:cs="Arial"/>
          <w:b/>
          <w:u w:val="single"/>
        </w:rPr>
      </w:pPr>
    </w:p>
    <w:p w:rsidR="00B45C78" w:rsidRDefault="00B45C78" w:rsidP="00471D57">
      <w:pPr>
        <w:jc w:val="center"/>
        <w:rPr>
          <w:rFonts w:ascii="Arial" w:hAnsi="Arial" w:cs="Arial"/>
          <w:b/>
          <w:u w:val="single"/>
        </w:rPr>
      </w:pPr>
    </w:p>
    <w:p w:rsidR="00B45C78" w:rsidRDefault="00B45C78" w:rsidP="00471D57">
      <w:pPr>
        <w:jc w:val="center"/>
        <w:rPr>
          <w:rFonts w:ascii="Arial" w:hAnsi="Arial" w:cs="Arial"/>
          <w:b/>
          <w:u w:val="single"/>
        </w:rPr>
      </w:pPr>
    </w:p>
    <w:p w:rsidR="00BA0DA8" w:rsidRDefault="0095783B" w:rsidP="00471D57">
      <w:pPr>
        <w:jc w:val="center"/>
        <w:rPr>
          <w:rFonts w:ascii="Arial" w:hAnsi="Arial" w:cs="Arial"/>
        </w:rPr>
      </w:pPr>
      <w:r>
        <w:rPr>
          <w:rFonts w:ascii="Arial" w:hAnsi="Arial" w:cs="Arial"/>
          <w:b/>
          <w:u w:val="single"/>
        </w:rPr>
        <w:lastRenderedPageBreak/>
        <w:t>PART V- EVALUATION CRITERIA &amp; PRICE BID ISSUE</w:t>
      </w:r>
    </w:p>
    <w:p w:rsidR="00BA0DA8" w:rsidRDefault="0095783B">
      <w:pPr>
        <w:pStyle w:val="ListParagraph"/>
        <w:numPr>
          <w:ilvl w:val="3"/>
          <w:numId w:val="10"/>
        </w:numPr>
        <w:tabs>
          <w:tab w:val="left" w:pos="720"/>
          <w:tab w:val="left" w:pos="1530"/>
          <w:tab w:val="left" w:pos="1980"/>
        </w:tabs>
        <w:ind w:left="0" w:firstLine="0"/>
        <w:jc w:val="both"/>
        <w:rPr>
          <w:rFonts w:ascii="Arial" w:hAnsi="Arial" w:cs="Arial"/>
          <w:b/>
          <w:u w:val="single"/>
        </w:rPr>
      </w:pPr>
      <w:r>
        <w:rPr>
          <w:rFonts w:ascii="Arial" w:hAnsi="Arial" w:cs="Arial"/>
          <w:b/>
          <w:u w:val="single"/>
        </w:rPr>
        <w:t>Evaluation Criteria</w:t>
      </w:r>
      <w:r>
        <w:rPr>
          <w:rFonts w:ascii="Arial" w:hAnsi="Arial" w:cs="Arial"/>
        </w:rPr>
        <w:t xml:space="preserve">. The broad guidelines for evaluation of Bids will be as follows :- </w:t>
      </w:r>
    </w:p>
    <w:p w:rsidR="00BA0DA8" w:rsidRDefault="00BA0DA8">
      <w:pPr>
        <w:pStyle w:val="ListParagraph"/>
        <w:tabs>
          <w:tab w:val="left" w:pos="720"/>
          <w:tab w:val="left" w:pos="1530"/>
          <w:tab w:val="left" w:pos="1980"/>
        </w:tabs>
        <w:ind w:left="0"/>
        <w:jc w:val="both"/>
        <w:rPr>
          <w:rFonts w:ascii="Arial" w:hAnsi="Arial" w:cs="Arial"/>
          <w:b/>
          <w:u w:val="single"/>
        </w:rPr>
      </w:pPr>
    </w:p>
    <w:p w:rsidR="00BA0DA8" w:rsidRDefault="0095783B">
      <w:pPr>
        <w:pStyle w:val="ListParagraph"/>
        <w:numPr>
          <w:ilvl w:val="0"/>
          <w:numId w:val="11"/>
        </w:numPr>
        <w:tabs>
          <w:tab w:val="left" w:pos="720"/>
          <w:tab w:val="left" w:pos="1530"/>
          <w:tab w:val="left" w:pos="1980"/>
        </w:tabs>
        <w:ind w:left="720" w:firstLine="0"/>
        <w:jc w:val="both"/>
        <w:rPr>
          <w:rFonts w:ascii="Arial" w:hAnsi="Arial" w:cs="Arial"/>
        </w:rPr>
      </w:pPr>
      <w:r>
        <w:rPr>
          <w:rFonts w:ascii="Arial" w:hAnsi="Arial" w:cs="Arial"/>
        </w:rPr>
        <w:t>Only those Bids will be evaluated which are found to be fulfilling all the eligibility and qualifying requirements of the RFP both technically and commercially.</w:t>
      </w:r>
    </w:p>
    <w:p w:rsidR="00BA0DA8" w:rsidRDefault="00BA0DA8">
      <w:pPr>
        <w:pStyle w:val="ListParagraph"/>
        <w:tabs>
          <w:tab w:val="left" w:pos="720"/>
          <w:tab w:val="left" w:pos="1530"/>
          <w:tab w:val="left" w:pos="1980"/>
        </w:tabs>
        <w:jc w:val="both"/>
        <w:rPr>
          <w:rFonts w:ascii="Arial" w:hAnsi="Arial" w:cs="Arial"/>
        </w:rPr>
      </w:pPr>
    </w:p>
    <w:p w:rsidR="00BA0DA8" w:rsidRDefault="0095783B">
      <w:pPr>
        <w:pStyle w:val="ListParagraph"/>
        <w:numPr>
          <w:ilvl w:val="0"/>
          <w:numId w:val="11"/>
        </w:numPr>
        <w:tabs>
          <w:tab w:val="left" w:pos="720"/>
          <w:tab w:val="left" w:pos="1530"/>
          <w:tab w:val="left" w:pos="1980"/>
        </w:tabs>
        <w:ind w:left="720" w:firstLine="0"/>
        <w:jc w:val="both"/>
        <w:rPr>
          <w:rFonts w:ascii="Arial" w:hAnsi="Arial" w:cs="Arial"/>
        </w:rPr>
      </w:pPr>
      <w:r>
        <w:rPr>
          <w:rFonts w:ascii="Arial" w:hAnsi="Arial" w:cs="Arial"/>
        </w:rPr>
        <w:t xml:space="preserve">In respect of Single Bid two stage system, the technical Bids forwarded by the Bidders will be evaluated by the Buyer with reference to the technical characteristics of the equipment as mentioned in the RFP. The compliance of the technical bids would be determined on the basis of the parameters specified in the RFP. The Price Bids of only those Bidders will be opened whose Technical Bids would clear the technical evaluation. </w:t>
      </w:r>
    </w:p>
    <w:p w:rsidR="00BA0DA8" w:rsidRDefault="00BA0DA8">
      <w:pPr>
        <w:pStyle w:val="ListParagraph"/>
        <w:rPr>
          <w:rFonts w:ascii="Arial" w:hAnsi="Arial" w:cs="Arial"/>
        </w:rPr>
      </w:pPr>
    </w:p>
    <w:p w:rsidR="00BA0DA8" w:rsidRDefault="0095783B">
      <w:pPr>
        <w:pStyle w:val="ListParagraph"/>
        <w:numPr>
          <w:ilvl w:val="0"/>
          <w:numId w:val="11"/>
        </w:numPr>
        <w:tabs>
          <w:tab w:val="left" w:pos="720"/>
          <w:tab w:val="left" w:pos="1530"/>
          <w:tab w:val="left" w:pos="1980"/>
        </w:tabs>
        <w:ind w:left="720" w:firstLine="0"/>
        <w:jc w:val="both"/>
        <w:rPr>
          <w:rFonts w:ascii="Arial" w:hAnsi="Arial" w:cs="Arial"/>
        </w:rPr>
      </w:pPr>
      <w:r>
        <w:rPr>
          <w:rFonts w:ascii="Arial" w:hAnsi="Arial" w:cs="Arial"/>
        </w:rPr>
        <w:t xml:space="preserve">The lowest bid will be decided upon the lowest quoted by the particular Bidder excluding taxes and/or duties as per the Price Format given at Para 2 below.  The consideration of taxes and duties in evaluation process will be as follows : - </w:t>
      </w:r>
    </w:p>
    <w:p w:rsidR="00BA0DA8" w:rsidRDefault="00BA0DA8">
      <w:pPr>
        <w:pStyle w:val="ListParagraph"/>
        <w:rPr>
          <w:rFonts w:ascii="Arial" w:hAnsi="Arial" w:cs="Arial"/>
        </w:rPr>
      </w:pPr>
    </w:p>
    <w:p w:rsidR="00BA0DA8" w:rsidRDefault="0095783B">
      <w:pPr>
        <w:pStyle w:val="ListParagraph"/>
        <w:numPr>
          <w:ilvl w:val="2"/>
          <w:numId w:val="11"/>
        </w:numPr>
        <w:ind w:left="1620" w:firstLine="0"/>
        <w:jc w:val="both"/>
        <w:rPr>
          <w:rFonts w:ascii="Arial" w:hAnsi="Arial" w:cs="Arial"/>
        </w:rPr>
      </w:pPr>
      <w:r>
        <w:rPr>
          <w:rFonts w:ascii="Arial" w:hAnsi="Arial" w:cs="Arial"/>
        </w:rPr>
        <w:t xml:space="preserve">In cases where only indigenous Bidders are competing, all taxes and duties (including those for which exemption certificates are issued) quoted by the Bidders will be excluded. The ultimate basic cost to the Buyer would be the deciding factor for ranking of Bids. </w:t>
      </w:r>
    </w:p>
    <w:p w:rsidR="00BA0DA8" w:rsidRDefault="00BA0DA8">
      <w:pPr>
        <w:pStyle w:val="ListParagraph"/>
        <w:ind w:left="1620"/>
        <w:jc w:val="both"/>
        <w:rPr>
          <w:rFonts w:ascii="Arial" w:hAnsi="Arial" w:cs="Arial"/>
        </w:rPr>
      </w:pPr>
    </w:p>
    <w:p w:rsidR="00BA0DA8" w:rsidRDefault="0095783B">
      <w:pPr>
        <w:pStyle w:val="ListParagraph"/>
        <w:numPr>
          <w:ilvl w:val="2"/>
          <w:numId w:val="11"/>
        </w:numPr>
        <w:ind w:left="1620" w:firstLine="0"/>
        <w:jc w:val="both"/>
        <w:rPr>
          <w:rFonts w:ascii="Arial" w:hAnsi="Arial" w:cs="Arial"/>
        </w:rPr>
      </w:pPr>
      <w:r>
        <w:rPr>
          <w:rFonts w:ascii="Arial" w:hAnsi="Arial" w:cs="Arial"/>
        </w:rPr>
        <w:t xml:space="preserve">In cases where both foreign and indigenous Bidders are competing, following criteria would be followed :- </w:t>
      </w:r>
    </w:p>
    <w:p w:rsidR="00BA0DA8" w:rsidRDefault="00BA0DA8">
      <w:pPr>
        <w:pStyle w:val="ListParagraph"/>
        <w:ind w:left="1620"/>
        <w:jc w:val="both"/>
        <w:rPr>
          <w:rFonts w:ascii="Arial" w:hAnsi="Arial" w:cs="Arial"/>
        </w:rPr>
      </w:pPr>
    </w:p>
    <w:p w:rsidR="00BA0DA8" w:rsidRDefault="0095783B">
      <w:pPr>
        <w:pStyle w:val="ListParagraph"/>
        <w:ind w:left="1620"/>
        <w:jc w:val="both"/>
        <w:rPr>
          <w:rFonts w:ascii="Arial" w:hAnsi="Arial" w:cs="Arial"/>
        </w:rPr>
      </w:pPr>
      <w:r>
        <w:rPr>
          <w:rFonts w:ascii="Arial" w:hAnsi="Arial" w:cs="Arial"/>
        </w:rPr>
        <w:tab/>
        <w:t xml:space="preserve">(aa) </w:t>
      </w:r>
      <w:r>
        <w:rPr>
          <w:rFonts w:ascii="Arial" w:hAnsi="Arial" w:cs="Arial"/>
        </w:rPr>
        <w:tab/>
        <w:t>In case foreign Bidders, the basic cos</w:t>
      </w:r>
      <w:r w:rsidR="00C41C4D">
        <w:rPr>
          <w:rFonts w:ascii="Arial" w:hAnsi="Arial" w:cs="Arial"/>
        </w:rPr>
        <w:t xml:space="preserve">t (CIF quoted by them would be </w:t>
      </w:r>
      <w:r>
        <w:rPr>
          <w:rFonts w:ascii="Arial" w:hAnsi="Arial" w:cs="Arial"/>
        </w:rPr>
        <w:t xml:space="preserve">the </w:t>
      </w:r>
      <w:r w:rsidR="007C17D9">
        <w:rPr>
          <w:rFonts w:ascii="Arial" w:hAnsi="Arial" w:cs="Arial"/>
        </w:rPr>
        <w:tab/>
      </w:r>
      <w:r>
        <w:rPr>
          <w:rFonts w:ascii="Arial" w:hAnsi="Arial" w:cs="Arial"/>
        </w:rPr>
        <w:t xml:space="preserve">basis </w:t>
      </w:r>
      <w:r w:rsidR="00C41C4D">
        <w:rPr>
          <w:rFonts w:ascii="Arial" w:hAnsi="Arial" w:cs="Arial"/>
        </w:rPr>
        <w:tab/>
      </w:r>
      <w:r>
        <w:rPr>
          <w:rFonts w:ascii="Arial" w:hAnsi="Arial" w:cs="Arial"/>
        </w:rPr>
        <w:t xml:space="preserve">for the purpose of comparison of various tenders. </w:t>
      </w:r>
    </w:p>
    <w:p w:rsidR="00BA0DA8" w:rsidRDefault="00BA0DA8">
      <w:pPr>
        <w:pStyle w:val="ListParagraph"/>
        <w:ind w:left="1620"/>
        <w:jc w:val="both"/>
        <w:rPr>
          <w:rFonts w:ascii="Arial" w:hAnsi="Arial" w:cs="Arial"/>
        </w:rPr>
      </w:pPr>
    </w:p>
    <w:p w:rsidR="00BA0DA8" w:rsidRDefault="0095783B">
      <w:pPr>
        <w:pStyle w:val="ListParagraph"/>
        <w:ind w:left="1620"/>
        <w:jc w:val="both"/>
        <w:rPr>
          <w:rFonts w:ascii="Arial" w:hAnsi="Arial" w:cs="Arial"/>
        </w:rPr>
      </w:pPr>
      <w:r>
        <w:rPr>
          <w:rFonts w:ascii="Arial" w:hAnsi="Arial" w:cs="Arial"/>
        </w:rPr>
        <w:tab/>
        <w:t xml:space="preserve">(ab) </w:t>
      </w:r>
      <w:r>
        <w:rPr>
          <w:rFonts w:ascii="Arial" w:hAnsi="Arial" w:cs="Arial"/>
        </w:rPr>
        <w:tab/>
        <w:t>In case of indigenous Bidders, GST on f</w:t>
      </w:r>
      <w:r w:rsidR="00C41C4D">
        <w:rPr>
          <w:rFonts w:ascii="Arial" w:hAnsi="Arial" w:cs="Arial"/>
        </w:rPr>
        <w:t xml:space="preserve">ully formed equipment would be </w:t>
      </w:r>
      <w:r>
        <w:rPr>
          <w:rFonts w:ascii="Arial" w:hAnsi="Arial" w:cs="Arial"/>
        </w:rPr>
        <w:t>off</w:t>
      </w:r>
      <w:r w:rsidR="00C41C4D">
        <w:rPr>
          <w:rFonts w:ascii="Arial" w:hAnsi="Arial" w:cs="Arial"/>
        </w:rPr>
        <w:t xml:space="preserve"> </w:t>
      </w:r>
      <w:r w:rsidR="00C41C4D">
        <w:rPr>
          <w:rFonts w:ascii="Arial" w:hAnsi="Arial" w:cs="Arial"/>
        </w:rPr>
        <w:tab/>
      </w:r>
      <w:r>
        <w:rPr>
          <w:rFonts w:ascii="Arial" w:hAnsi="Arial" w:cs="Arial"/>
        </w:rPr>
        <w:t xml:space="preserve">loaded.  </w:t>
      </w:r>
    </w:p>
    <w:p w:rsidR="00BA0DA8" w:rsidRDefault="00BA0DA8">
      <w:pPr>
        <w:pStyle w:val="ListParagraph"/>
        <w:ind w:left="1620"/>
        <w:jc w:val="both"/>
        <w:rPr>
          <w:rFonts w:ascii="Arial" w:hAnsi="Arial" w:cs="Arial"/>
        </w:rPr>
      </w:pPr>
    </w:p>
    <w:p w:rsidR="00BA0DA8" w:rsidRDefault="0095783B">
      <w:pPr>
        <w:pStyle w:val="ListParagraph"/>
        <w:numPr>
          <w:ilvl w:val="0"/>
          <w:numId w:val="12"/>
        </w:numPr>
        <w:ind w:left="720" w:firstLine="0"/>
        <w:jc w:val="both"/>
        <w:rPr>
          <w:rFonts w:ascii="Arial" w:hAnsi="Arial" w:cs="Arial"/>
        </w:rPr>
      </w:pPr>
      <w:r>
        <w:rPr>
          <w:rFonts w:ascii="Arial" w:hAnsi="Arial" w:cs="Arial"/>
        </w:rPr>
        <w:t xml:space="preserve">In import cases, all the foreign quotes will be brought to a common denomination in Indian Rupees by adopting the exchange rate as BC Selling rate of the State Bank of India  on the date of the opening of Price Bids. </w:t>
      </w:r>
    </w:p>
    <w:p w:rsidR="00BA0DA8" w:rsidRDefault="00BA0DA8">
      <w:pPr>
        <w:pStyle w:val="ListParagraph"/>
        <w:jc w:val="both"/>
        <w:rPr>
          <w:rFonts w:ascii="Arial" w:hAnsi="Arial" w:cs="Arial"/>
        </w:rPr>
      </w:pPr>
    </w:p>
    <w:p w:rsidR="00BA0DA8" w:rsidRDefault="0095783B">
      <w:pPr>
        <w:pStyle w:val="ListParagraph"/>
        <w:numPr>
          <w:ilvl w:val="0"/>
          <w:numId w:val="12"/>
        </w:numPr>
        <w:ind w:left="720" w:firstLine="0"/>
        <w:jc w:val="both"/>
        <w:rPr>
          <w:rFonts w:ascii="Arial" w:hAnsi="Arial" w:cs="Arial"/>
        </w:rPr>
      </w:pPr>
      <w:r>
        <w:rPr>
          <w:rFonts w:ascii="Arial" w:hAnsi="Arial" w:cs="Arial"/>
        </w:rPr>
        <w:t xml:space="preserve">If there is a discrepancy between the unit price and the total price that is obtained by multiplying the unit price and quantity, the unit price will prevail and the total price will be corrected. If there is a discrepancy between words and figures, the amount in words will prevail for calculation of price. </w:t>
      </w:r>
    </w:p>
    <w:p w:rsidR="00BA0DA8" w:rsidRDefault="00BA0DA8">
      <w:pPr>
        <w:pStyle w:val="ListParagraph"/>
        <w:jc w:val="both"/>
        <w:rPr>
          <w:rFonts w:ascii="Arial" w:hAnsi="Arial" w:cs="Arial"/>
        </w:rPr>
      </w:pPr>
    </w:p>
    <w:p w:rsidR="00BA0DA8" w:rsidRDefault="0095783B">
      <w:pPr>
        <w:pStyle w:val="ListParagraph"/>
        <w:numPr>
          <w:ilvl w:val="0"/>
          <w:numId w:val="12"/>
        </w:numPr>
        <w:ind w:left="720" w:firstLine="0"/>
        <w:jc w:val="both"/>
        <w:rPr>
          <w:rFonts w:ascii="Arial" w:hAnsi="Arial" w:cs="Arial"/>
        </w:rPr>
      </w:pPr>
      <w:r>
        <w:rPr>
          <w:rFonts w:ascii="Arial" w:hAnsi="Arial" w:cs="Arial"/>
        </w:rPr>
        <w:t xml:space="preserve"> The Lowest Acceptable Bid will be considered further for placement of contract/Supply Order after complete clarification and price negotiations as decided  by the Buyer. The Buyer will have the right to award contracts to different Bidders for being lowest in particular items. The Buyer also reserves the right to do Apportionment of Quantity, if it is convinced that Lowest Bidder is not in a position to supply full quantity in stipulated time. </w:t>
      </w:r>
    </w:p>
    <w:p w:rsidR="00BA0DA8" w:rsidRDefault="00BA0DA8">
      <w:pPr>
        <w:pStyle w:val="ListParagraph"/>
        <w:jc w:val="both"/>
        <w:rPr>
          <w:rFonts w:ascii="Arial" w:hAnsi="Arial" w:cs="Arial"/>
        </w:rPr>
      </w:pPr>
    </w:p>
    <w:p w:rsidR="00BA0DA8" w:rsidRPr="003F6A3C" w:rsidRDefault="0095783B" w:rsidP="003F6A3C">
      <w:pPr>
        <w:pStyle w:val="ListParagraph"/>
        <w:numPr>
          <w:ilvl w:val="0"/>
          <w:numId w:val="12"/>
        </w:numPr>
        <w:ind w:left="720" w:firstLine="0"/>
        <w:jc w:val="both"/>
        <w:rPr>
          <w:rFonts w:ascii="Arial" w:hAnsi="Arial" w:cs="Arial"/>
        </w:rPr>
      </w:pPr>
      <w:r w:rsidRPr="003F6A3C">
        <w:rPr>
          <w:rFonts w:ascii="Arial" w:hAnsi="Arial" w:cs="Arial"/>
        </w:rPr>
        <w:t xml:space="preserve">Any other criteria as applicable to suit a </w:t>
      </w:r>
      <w:r w:rsidR="009D51A0">
        <w:rPr>
          <w:rFonts w:ascii="Arial" w:hAnsi="Arial" w:cs="Arial"/>
        </w:rPr>
        <w:t xml:space="preserve">particular </w:t>
      </w:r>
      <w:r w:rsidRPr="003F6A3C">
        <w:rPr>
          <w:rFonts w:ascii="Arial" w:hAnsi="Arial" w:cs="Arial"/>
        </w:rPr>
        <w:t xml:space="preserve">case. </w:t>
      </w:r>
    </w:p>
    <w:p w:rsidR="00BA0DA8" w:rsidRDefault="00BA0DA8">
      <w:pPr>
        <w:pStyle w:val="ListParagraph"/>
        <w:jc w:val="both"/>
        <w:rPr>
          <w:rFonts w:ascii="Arial" w:hAnsi="Arial" w:cs="Arial"/>
        </w:rPr>
      </w:pPr>
    </w:p>
    <w:p w:rsidR="00BA0DA8" w:rsidRDefault="0095783B">
      <w:pPr>
        <w:pStyle w:val="ListParagraph"/>
        <w:numPr>
          <w:ilvl w:val="0"/>
          <w:numId w:val="13"/>
        </w:numPr>
        <w:ind w:left="0" w:firstLine="0"/>
        <w:jc w:val="both"/>
        <w:rPr>
          <w:rFonts w:ascii="Arial" w:hAnsi="Arial" w:cs="Arial"/>
          <w:b/>
          <w:bCs/>
          <w:u w:val="single"/>
        </w:rPr>
      </w:pPr>
      <w:r w:rsidRPr="009C49AA">
        <w:rPr>
          <w:rFonts w:ascii="Arial" w:hAnsi="Arial" w:cs="Arial"/>
          <w:b/>
          <w:bCs/>
          <w:u w:val="single"/>
        </w:rPr>
        <w:t>Price Bid Format</w:t>
      </w:r>
      <w:r w:rsidRPr="009C49AA">
        <w:rPr>
          <w:rFonts w:ascii="Arial" w:hAnsi="Arial" w:cs="Arial"/>
        </w:rPr>
        <w:t>. The Price Bid Format is given below and Bidders are required to fill this up correctly with full details and submit</w:t>
      </w:r>
      <w:r>
        <w:rPr>
          <w:rFonts w:ascii="Arial" w:hAnsi="Arial" w:cs="Arial"/>
        </w:rPr>
        <w:t xml:space="preserve"> it with their commercial bids received without or incomplete “Price Bid” format will be rejected :-</w:t>
      </w:r>
    </w:p>
    <w:p w:rsidR="00335DE1" w:rsidRPr="00335DE1" w:rsidRDefault="00B45C78" w:rsidP="00041578">
      <w:pPr>
        <w:spacing w:after="0" w:line="240" w:lineRule="auto"/>
        <w:rPr>
          <w:rFonts w:ascii="Arial" w:hAnsi="Arial" w:cs="Arial"/>
          <w:b/>
          <w:bCs/>
        </w:rPr>
      </w:pPr>
      <w:r>
        <w:rPr>
          <w:rFonts w:ascii="Arial" w:hAnsi="Arial" w:cs="Arial"/>
          <w:b/>
          <w:bCs/>
        </w:rPr>
        <w:lastRenderedPageBreak/>
        <w:tab/>
      </w:r>
      <w:r w:rsidR="00041578">
        <w:rPr>
          <w:rFonts w:ascii="Arial" w:hAnsi="Arial" w:cs="Arial"/>
          <w:b/>
          <w:bCs/>
        </w:rPr>
        <w:tab/>
      </w:r>
      <w:r w:rsidR="00041578">
        <w:rPr>
          <w:rFonts w:ascii="Arial" w:hAnsi="Arial" w:cs="Arial"/>
          <w:b/>
          <w:bCs/>
        </w:rPr>
        <w:tab/>
      </w:r>
      <w:r w:rsidR="00041578">
        <w:rPr>
          <w:rFonts w:ascii="Arial" w:hAnsi="Arial" w:cs="Arial"/>
          <w:b/>
          <w:bCs/>
        </w:rPr>
        <w:tab/>
      </w:r>
      <w:r w:rsidR="00041578">
        <w:rPr>
          <w:rFonts w:ascii="Arial" w:hAnsi="Arial" w:cs="Arial"/>
          <w:b/>
          <w:bCs/>
        </w:rPr>
        <w:tab/>
      </w:r>
      <w:r w:rsidR="00041578">
        <w:rPr>
          <w:rFonts w:ascii="Arial" w:hAnsi="Arial" w:cs="Arial"/>
          <w:b/>
          <w:bCs/>
        </w:rPr>
        <w:tab/>
      </w:r>
      <w:r w:rsidR="00041578">
        <w:rPr>
          <w:rFonts w:ascii="Arial" w:hAnsi="Arial" w:cs="Arial"/>
          <w:b/>
          <w:bCs/>
        </w:rPr>
        <w:tab/>
      </w:r>
      <w:r w:rsidR="00041578">
        <w:rPr>
          <w:rFonts w:ascii="Arial" w:hAnsi="Arial" w:cs="Arial"/>
          <w:b/>
          <w:bCs/>
        </w:rPr>
        <w:tab/>
      </w:r>
      <w:r w:rsidR="00041578">
        <w:rPr>
          <w:rFonts w:ascii="Arial" w:hAnsi="Arial" w:cs="Arial"/>
          <w:b/>
          <w:bCs/>
        </w:rPr>
        <w:tab/>
      </w:r>
      <w:r w:rsidR="00335DE1" w:rsidRPr="00335DE1">
        <w:rPr>
          <w:rFonts w:ascii="Arial" w:hAnsi="Arial" w:cs="Arial"/>
          <w:b/>
          <w:bCs/>
        </w:rPr>
        <w:t xml:space="preserve">Appendix – A </w:t>
      </w:r>
    </w:p>
    <w:p w:rsidR="00BA0DA8" w:rsidRDefault="00335DE1" w:rsidP="00EB048F">
      <w:pPr>
        <w:ind w:left="2520"/>
        <w:rPr>
          <w:rFonts w:ascii="Arial" w:hAnsi="Arial" w:cs="Arial"/>
          <w:b/>
          <w:bCs/>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B048F">
        <w:rPr>
          <w:rFonts w:ascii="Arial" w:hAnsi="Arial" w:cs="Arial"/>
        </w:rPr>
        <w:t xml:space="preserve">(Refers to Para 1 of </w:t>
      </w:r>
      <w:r w:rsidRPr="00335DE1">
        <w:rPr>
          <w:rFonts w:ascii="Arial" w:hAnsi="Arial" w:cs="Arial"/>
        </w:rPr>
        <w:tab/>
      </w:r>
      <w:r w:rsidRPr="00335DE1">
        <w:rPr>
          <w:rFonts w:ascii="Arial" w:hAnsi="Arial" w:cs="Arial"/>
        </w:rPr>
        <w:tab/>
      </w:r>
      <w:r w:rsidRPr="00335DE1">
        <w:rPr>
          <w:rFonts w:ascii="Arial" w:hAnsi="Arial" w:cs="Arial"/>
        </w:rPr>
        <w:tab/>
      </w:r>
      <w:r w:rsidRPr="00335DE1">
        <w:rPr>
          <w:rFonts w:ascii="Arial" w:hAnsi="Arial" w:cs="Arial"/>
        </w:rPr>
        <w:tab/>
      </w:r>
      <w:r w:rsidRPr="00335DE1">
        <w:rPr>
          <w:rFonts w:ascii="Arial" w:hAnsi="Arial" w:cs="Arial"/>
        </w:rPr>
        <w:tab/>
      </w:r>
      <w:r w:rsidRPr="00335DE1">
        <w:rPr>
          <w:rFonts w:ascii="Arial" w:hAnsi="Arial" w:cs="Arial"/>
        </w:rPr>
        <w:tab/>
      </w:r>
      <w:r w:rsidRPr="00335DE1">
        <w:rPr>
          <w:rFonts w:ascii="Arial" w:hAnsi="Arial" w:cs="Arial"/>
        </w:rPr>
        <w:tab/>
      </w:r>
      <w:r w:rsidRPr="00335DE1">
        <w:rPr>
          <w:rFonts w:ascii="Arial" w:hAnsi="Arial" w:cs="Arial"/>
        </w:rPr>
        <w:tab/>
      </w:r>
      <w:r w:rsidR="00EB048F">
        <w:rPr>
          <w:rFonts w:ascii="Arial" w:hAnsi="Arial" w:cs="Arial"/>
        </w:rPr>
        <w:tab/>
      </w:r>
      <w:r w:rsidRPr="00335DE1">
        <w:rPr>
          <w:rFonts w:ascii="Arial" w:hAnsi="Arial" w:cs="Arial"/>
        </w:rPr>
        <w:t xml:space="preserve">Part II of RFP No 395/ASD/Budget) </w:t>
      </w:r>
    </w:p>
    <w:p w:rsidR="007D2941" w:rsidRPr="007D2941" w:rsidRDefault="007D2941" w:rsidP="007D2941">
      <w:pPr>
        <w:spacing w:after="0" w:line="360" w:lineRule="auto"/>
        <w:jc w:val="center"/>
        <w:rPr>
          <w:rFonts w:ascii="Arial" w:hAnsi="Arial" w:cs="Arial"/>
          <w:b/>
          <w:sz w:val="24"/>
          <w:szCs w:val="24"/>
          <w:u w:val="single"/>
          <w:lang w:bidi="ar-SA"/>
        </w:rPr>
      </w:pPr>
      <w:r w:rsidRPr="007D2941">
        <w:rPr>
          <w:rFonts w:ascii="Arial" w:hAnsi="Arial" w:cs="Arial"/>
          <w:b/>
          <w:sz w:val="24"/>
          <w:szCs w:val="24"/>
          <w:u w:val="single"/>
          <w:lang w:bidi="ar-SA"/>
        </w:rPr>
        <w:t>PART II (Financial Bid)</w:t>
      </w:r>
    </w:p>
    <w:p w:rsidR="007D2941" w:rsidRPr="007D2941" w:rsidRDefault="007D2941" w:rsidP="007D2941">
      <w:pPr>
        <w:spacing w:after="0" w:line="360" w:lineRule="auto"/>
        <w:jc w:val="center"/>
        <w:rPr>
          <w:rFonts w:ascii="Arial" w:hAnsi="Arial" w:cs="Arial"/>
          <w:sz w:val="24"/>
          <w:szCs w:val="24"/>
          <w:u w:val="single"/>
          <w:lang w:bidi="ar-SA"/>
        </w:rPr>
      </w:pPr>
    </w:p>
    <w:p w:rsidR="007D2941" w:rsidRPr="007D2941" w:rsidRDefault="007D2941" w:rsidP="007D2941">
      <w:pPr>
        <w:spacing w:after="0" w:line="360" w:lineRule="auto"/>
        <w:rPr>
          <w:rFonts w:ascii="Arial" w:hAnsi="Arial" w:cs="Arial"/>
          <w:sz w:val="24"/>
          <w:szCs w:val="24"/>
          <w:lang w:bidi="ar-SA"/>
        </w:rPr>
      </w:pPr>
      <w:r w:rsidRPr="007D2941">
        <w:rPr>
          <w:rFonts w:ascii="Arial" w:hAnsi="Arial" w:cs="Arial"/>
          <w:sz w:val="24"/>
          <w:szCs w:val="24"/>
          <w:lang w:bidi="ar-SA"/>
        </w:rPr>
        <w:t>Ref. No :</w:t>
      </w:r>
      <w:r w:rsidRPr="008A1816">
        <w:rPr>
          <w:rFonts w:ascii="Arial" w:hAnsi="Arial" w:cs="Arial"/>
          <w:sz w:val="24"/>
          <w:szCs w:val="24"/>
          <w:lang w:bidi="ar-SA"/>
        </w:rPr>
        <w:t xml:space="preserve">NIT- </w:t>
      </w:r>
      <w:r w:rsidR="008A1816" w:rsidRPr="008A1816">
        <w:rPr>
          <w:rFonts w:ascii="Arial" w:hAnsi="Arial" w:cs="Arial"/>
          <w:sz w:val="24"/>
          <w:szCs w:val="24"/>
          <w:lang w:bidi="ar-SA"/>
        </w:rPr>
        <w:t>395/ASD/Budget</w:t>
      </w:r>
    </w:p>
    <w:p w:rsidR="007D2941" w:rsidRPr="007D2941" w:rsidRDefault="007D2941" w:rsidP="007D2941">
      <w:pPr>
        <w:spacing w:after="0"/>
        <w:rPr>
          <w:rFonts w:ascii="Arial" w:hAnsi="Arial" w:cs="Arial"/>
          <w:sz w:val="24"/>
          <w:szCs w:val="24"/>
          <w:lang w:bidi="ar-SA"/>
        </w:rPr>
      </w:pPr>
    </w:p>
    <w:p w:rsidR="007D2941" w:rsidRPr="007D2941" w:rsidRDefault="007D2941" w:rsidP="007D2941">
      <w:pPr>
        <w:spacing w:after="0"/>
        <w:rPr>
          <w:rFonts w:ascii="Arial" w:hAnsi="Arial" w:cs="Arial"/>
          <w:sz w:val="24"/>
          <w:szCs w:val="24"/>
          <w:lang w:bidi="ar-SA"/>
        </w:rPr>
      </w:pPr>
      <w:r w:rsidRPr="007D2941">
        <w:rPr>
          <w:rFonts w:ascii="Arial" w:hAnsi="Arial" w:cs="Arial"/>
          <w:sz w:val="24"/>
          <w:szCs w:val="24"/>
          <w:lang w:bidi="ar-SA"/>
        </w:rPr>
        <w:t>1.</w:t>
      </w:r>
      <w:r w:rsidRPr="007D2941">
        <w:rPr>
          <w:rFonts w:ascii="Arial" w:hAnsi="Arial" w:cs="Arial"/>
          <w:sz w:val="24"/>
          <w:szCs w:val="24"/>
          <w:lang w:bidi="ar-SA"/>
        </w:rPr>
        <w:tab/>
        <w:t>Name of Bidder</w:t>
      </w:r>
      <w:r>
        <w:rPr>
          <w:rFonts w:ascii="Arial" w:hAnsi="Arial" w:cs="Arial"/>
          <w:sz w:val="24"/>
          <w:szCs w:val="24"/>
          <w:lang w:bidi="ar-SA"/>
        </w:rPr>
        <w:t xml:space="preserve"> </w:t>
      </w:r>
      <w:r w:rsidRPr="007D2941">
        <w:rPr>
          <w:rFonts w:ascii="Arial" w:hAnsi="Arial" w:cs="Arial"/>
          <w:sz w:val="24"/>
          <w:szCs w:val="24"/>
          <w:lang w:bidi="ar-SA"/>
        </w:rPr>
        <w:t>:</w:t>
      </w:r>
    </w:p>
    <w:p w:rsidR="007D2941" w:rsidRPr="007D2941" w:rsidRDefault="007D2941" w:rsidP="007D2941">
      <w:pPr>
        <w:spacing w:after="0"/>
        <w:rPr>
          <w:rFonts w:ascii="Arial" w:hAnsi="Arial" w:cs="Arial"/>
          <w:sz w:val="24"/>
          <w:szCs w:val="24"/>
          <w:lang w:bidi="ar-SA"/>
        </w:rPr>
      </w:pPr>
    </w:p>
    <w:p w:rsidR="007D2941" w:rsidRPr="007D2941" w:rsidRDefault="007D2941" w:rsidP="007D2941">
      <w:pPr>
        <w:spacing w:after="0"/>
        <w:rPr>
          <w:rFonts w:ascii="Arial" w:hAnsi="Arial" w:cs="Arial"/>
          <w:b/>
          <w:sz w:val="24"/>
          <w:szCs w:val="24"/>
          <w:u w:val="single"/>
          <w:lang w:bidi="ar-SA"/>
        </w:rPr>
      </w:pPr>
      <w:r w:rsidRPr="007D2941">
        <w:rPr>
          <w:rFonts w:ascii="Arial" w:hAnsi="Arial" w:cs="Arial"/>
          <w:b/>
          <w:sz w:val="24"/>
          <w:szCs w:val="24"/>
          <w:lang w:bidi="ar-SA"/>
        </w:rPr>
        <w:tab/>
      </w:r>
      <w:r>
        <w:rPr>
          <w:rFonts w:ascii="Arial" w:hAnsi="Arial" w:cs="Arial"/>
          <w:b/>
          <w:sz w:val="24"/>
          <w:szCs w:val="24"/>
          <w:u w:val="single"/>
          <w:lang w:bidi="ar-SA"/>
        </w:rPr>
        <w:t>Desk cum Bench for Students of Army Public School Dinjan</w:t>
      </w:r>
      <w:r w:rsidRPr="007D2941">
        <w:rPr>
          <w:rFonts w:ascii="Arial" w:hAnsi="Arial" w:cs="Arial"/>
          <w:b/>
          <w:sz w:val="24"/>
          <w:szCs w:val="24"/>
          <w:lang w:bidi="ar-SA"/>
        </w:rPr>
        <w:t xml:space="preserve"> </w:t>
      </w:r>
      <w:r w:rsidRPr="007D2941">
        <w:rPr>
          <w:rFonts w:ascii="Arial" w:hAnsi="Arial" w:cs="Arial"/>
          <w:sz w:val="24"/>
          <w:szCs w:val="24"/>
          <w:lang w:bidi="ar-SA"/>
        </w:rPr>
        <w:t>:</w:t>
      </w:r>
    </w:p>
    <w:p w:rsidR="007D2941" w:rsidRPr="007D2941" w:rsidRDefault="007D2941" w:rsidP="007D2941">
      <w:pPr>
        <w:spacing w:after="0"/>
        <w:rPr>
          <w:rFonts w:ascii="Arial" w:hAnsi="Arial" w:cs="Arial"/>
          <w:sz w:val="24"/>
          <w:szCs w:val="24"/>
          <w:u w:val="single"/>
          <w:lang w:bidi="ar-SA"/>
        </w:rPr>
      </w:pPr>
    </w:p>
    <w:tbl>
      <w:tblPr>
        <w:tblStyle w:val="TableGrid2"/>
        <w:tblW w:w="0" w:type="auto"/>
        <w:tblInd w:w="784" w:type="dxa"/>
        <w:tblLook w:val="04A0"/>
      </w:tblPr>
      <w:tblGrid>
        <w:gridCol w:w="784"/>
        <w:gridCol w:w="6478"/>
        <w:gridCol w:w="2913"/>
      </w:tblGrid>
      <w:tr w:rsidR="007D2941" w:rsidRPr="007D2941" w:rsidTr="00CA2C3D">
        <w:trPr>
          <w:trHeight w:val="568"/>
        </w:trPr>
        <w:tc>
          <w:tcPr>
            <w:tcW w:w="784" w:type="dxa"/>
          </w:tcPr>
          <w:p w:rsidR="007D2941" w:rsidRPr="007D2941" w:rsidRDefault="007D2941" w:rsidP="007D2941">
            <w:pPr>
              <w:spacing w:after="0" w:line="240" w:lineRule="auto"/>
              <w:rPr>
                <w:rFonts w:ascii="Arial" w:hAnsi="Arial" w:cs="Arial"/>
                <w:b/>
                <w:sz w:val="24"/>
                <w:szCs w:val="24"/>
                <w:lang w:bidi="ar-SA"/>
              </w:rPr>
            </w:pPr>
            <w:r w:rsidRPr="007D2941">
              <w:rPr>
                <w:rFonts w:ascii="Arial" w:hAnsi="Arial" w:cs="Arial"/>
                <w:b/>
                <w:sz w:val="24"/>
                <w:szCs w:val="24"/>
                <w:lang w:bidi="ar-SA"/>
              </w:rPr>
              <w:t>S No</w:t>
            </w:r>
          </w:p>
        </w:tc>
        <w:tc>
          <w:tcPr>
            <w:tcW w:w="6478" w:type="dxa"/>
          </w:tcPr>
          <w:p w:rsidR="007D2941" w:rsidRPr="007D2941" w:rsidRDefault="007D2941" w:rsidP="007D2941">
            <w:pPr>
              <w:spacing w:after="0" w:line="240" w:lineRule="auto"/>
              <w:jc w:val="center"/>
              <w:rPr>
                <w:rFonts w:ascii="Arial" w:hAnsi="Arial" w:cs="Arial"/>
                <w:b/>
                <w:sz w:val="24"/>
                <w:szCs w:val="24"/>
                <w:lang w:bidi="ar-SA"/>
              </w:rPr>
            </w:pPr>
            <w:r w:rsidRPr="007D2941">
              <w:rPr>
                <w:rFonts w:ascii="Arial" w:hAnsi="Arial" w:cs="Arial"/>
                <w:b/>
                <w:sz w:val="24"/>
                <w:szCs w:val="24"/>
                <w:lang w:bidi="ar-SA"/>
              </w:rPr>
              <w:t>Description</w:t>
            </w:r>
          </w:p>
        </w:tc>
        <w:tc>
          <w:tcPr>
            <w:tcW w:w="2913" w:type="dxa"/>
          </w:tcPr>
          <w:p w:rsidR="007D2941" w:rsidRPr="007D2941" w:rsidRDefault="007D2941" w:rsidP="007D2941">
            <w:pPr>
              <w:spacing w:after="0" w:line="240" w:lineRule="auto"/>
              <w:rPr>
                <w:rFonts w:ascii="Arial" w:hAnsi="Arial" w:cs="Arial"/>
                <w:b/>
                <w:sz w:val="24"/>
                <w:szCs w:val="24"/>
                <w:lang w:bidi="ar-SA"/>
              </w:rPr>
            </w:pPr>
            <w:r w:rsidRPr="007D2941">
              <w:rPr>
                <w:rFonts w:ascii="Arial" w:hAnsi="Arial" w:cs="Arial"/>
                <w:b/>
                <w:sz w:val="24"/>
                <w:szCs w:val="24"/>
                <w:lang w:bidi="ar-SA"/>
              </w:rPr>
              <w:t xml:space="preserve">Rate </w:t>
            </w:r>
            <w:r w:rsidRPr="00CA2C3D">
              <w:rPr>
                <w:rFonts w:ascii="Arial" w:hAnsi="Arial" w:cs="Arial"/>
                <w:b/>
                <w:sz w:val="24"/>
                <w:szCs w:val="24"/>
                <w:lang w:bidi="ar-SA"/>
              </w:rPr>
              <w:t>of the items (Rs.)</w:t>
            </w:r>
          </w:p>
        </w:tc>
      </w:tr>
      <w:tr w:rsidR="007D2941" w:rsidRPr="007D2941" w:rsidTr="00CA2C3D">
        <w:trPr>
          <w:trHeight w:val="558"/>
        </w:trPr>
        <w:tc>
          <w:tcPr>
            <w:tcW w:w="784" w:type="dxa"/>
          </w:tcPr>
          <w:p w:rsidR="007D2941" w:rsidRPr="007D2941" w:rsidRDefault="007D2941" w:rsidP="007D2941">
            <w:pPr>
              <w:spacing w:after="0" w:line="240" w:lineRule="auto"/>
              <w:ind w:left="360"/>
              <w:contextualSpacing/>
              <w:rPr>
                <w:rFonts w:ascii="Arial" w:hAnsi="Arial" w:cs="Arial"/>
                <w:sz w:val="24"/>
                <w:szCs w:val="24"/>
                <w:lang w:bidi="ar-SA"/>
              </w:rPr>
            </w:pPr>
          </w:p>
        </w:tc>
        <w:tc>
          <w:tcPr>
            <w:tcW w:w="6478" w:type="dxa"/>
          </w:tcPr>
          <w:p w:rsidR="007D2941" w:rsidRPr="007D2941" w:rsidRDefault="007D2941" w:rsidP="007D2941">
            <w:pPr>
              <w:spacing w:after="0" w:line="240" w:lineRule="auto"/>
              <w:rPr>
                <w:rFonts w:ascii="Arial" w:hAnsi="Arial" w:cs="Arial"/>
                <w:sz w:val="24"/>
                <w:szCs w:val="24"/>
                <w:lang w:bidi="ar-SA"/>
              </w:rPr>
            </w:pPr>
            <w:r w:rsidRPr="007D2941">
              <w:rPr>
                <w:rFonts w:ascii="Arial" w:hAnsi="Arial" w:cs="Arial"/>
                <w:sz w:val="24"/>
                <w:szCs w:val="24"/>
                <w:lang w:bidi="ar-SA"/>
              </w:rPr>
              <w:t>Desk cu</w:t>
            </w:r>
            <w:r>
              <w:rPr>
                <w:rFonts w:ascii="Arial" w:hAnsi="Arial" w:cs="Arial"/>
                <w:sz w:val="24"/>
                <w:szCs w:val="24"/>
                <w:lang w:bidi="ar-SA"/>
              </w:rPr>
              <w:t>m Bench (</w:t>
            </w:r>
            <w:r w:rsidRPr="007D2941">
              <w:rPr>
                <w:rFonts w:ascii="Arial" w:hAnsi="Arial" w:cs="Arial"/>
                <w:sz w:val="24"/>
                <w:szCs w:val="24"/>
                <w:lang w:bidi="ar-SA"/>
              </w:rPr>
              <w:t>Single</w:t>
            </w:r>
            <w:r>
              <w:rPr>
                <w:rFonts w:ascii="Arial" w:hAnsi="Arial" w:cs="Arial"/>
                <w:sz w:val="24"/>
                <w:szCs w:val="24"/>
                <w:lang w:bidi="ar-SA"/>
              </w:rPr>
              <w:t xml:space="preserve"> Seater 02 Chairs</w:t>
            </w:r>
            <w:r w:rsidRPr="007D2941">
              <w:rPr>
                <w:rFonts w:ascii="Arial" w:hAnsi="Arial" w:cs="Arial"/>
                <w:sz w:val="24"/>
                <w:szCs w:val="24"/>
                <w:lang w:bidi="ar-SA"/>
              </w:rPr>
              <w:t xml:space="preserve">) </w:t>
            </w:r>
          </w:p>
          <w:p w:rsidR="007D2941" w:rsidRPr="007D2941" w:rsidRDefault="007D2941" w:rsidP="007D2941">
            <w:pPr>
              <w:spacing w:after="0" w:line="240" w:lineRule="auto"/>
              <w:rPr>
                <w:rFonts w:ascii="Arial" w:hAnsi="Arial" w:cs="Arial"/>
                <w:sz w:val="24"/>
                <w:szCs w:val="24"/>
                <w:lang w:bidi="ar-SA"/>
              </w:rPr>
            </w:pPr>
            <w:r w:rsidRPr="007D2941">
              <w:rPr>
                <w:rFonts w:ascii="Arial" w:hAnsi="Arial" w:cs="Arial"/>
                <w:sz w:val="24"/>
                <w:szCs w:val="24"/>
                <w:lang w:bidi="ar-SA"/>
              </w:rPr>
              <w:t>(As per given</w:t>
            </w:r>
            <w:r>
              <w:rPr>
                <w:rFonts w:ascii="Arial" w:hAnsi="Arial" w:cs="Arial"/>
                <w:sz w:val="24"/>
                <w:szCs w:val="24"/>
                <w:lang w:bidi="ar-SA"/>
              </w:rPr>
              <w:t xml:space="preserve"> </w:t>
            </w:r>
            <w:r w:rsidRPr="007D2941">
              <w:rPr>
                <w:rFonts w:ascii="Arial" w:hAnsi="Arial" w:cs="Arial"/>
                <w:sz w:val="24"/>
                <w:szCs w:val="24"/>
                <w:lang w:bidi="ar-SA"/>
              </w:rPr>
              <w:t>specification)</w:t>
            </w:r>
          </w:p>
        </w:tc>
        <w:tc>
          <w:tcPr>
            <w:tcW w:w="2913" w:type="dxa"/>
          </w:tcPr>
          <w:p w:rsidR="007D2941" w:rsidRPr="007D2941" w:rsidRDefault="007D2941" w:rsidP="007D2941">
            <w:pPr>
              <w:spacing w:after="0" w:line="240" w:lineRule="auto"/>
              <w:rPr>
                <w:rFonts w:ascii="Arial" w:hAnsi="Arial" w:cs="Arial"/>
                <w:sz w:val="24"/>
                <w:szCs w:val="24"/>
                <w:lang w:bidi="ar-SA"/>
              </w:rPr>
            </w:pPr>
          </w:p>
        </w:tc>
      </w:tr>
      <w:tr w:rsidR="007D2941" w:rsidRPr="007D2941" w:rsidTr="00CA2C3D">
        <w:trPr>
          <w:trHeight w:val="568"/>
        </w:trPr>
        <w:tc>
          <w:tcPr>
            <w:tcW w:w="784" w:type="dxa"/>
          </w:tcPr>
          <w:p w:rsidR="007D2941" w:rsidRPr="007D2941" w:rsidRDefault="007D2941" w:rsidP="007D2941">
            <w:pPr>
              <w:spacing w:after="0" w:line="240" w:lineRule="auto"/>
              <w:ind w:left="360"/>
              <w:contextualSpacing/>
              <w:rPr>
                <w:rFonts w:ascii="Arial" w:hAnsi="Arial" w:cs="Arial"/>
                <w:sz w:val="24"/>
                <w:szCs w:val="24"/>
                <w:lang w:bidi="ar-SA"/>
              </w:rPr>
            </w:pPr>
          </w:p>
        </w:tc>
        <w:tc>
          <w:tcPr>
            <w:tcW w:w="6478" w:type="dxa"/>
          </w:tcPr>
          <w:p w:rsidR="007D2941" w:rsidRPr="007D2941" w:rsidRDefault="007D2941" w:rsidP="007D2941">
            <w:pPr>
              <w:spacing w:after="0" w:line="240" w:lineRule="auto"/>
              <w:rPr>
                <w:rFonts w:ascii="Arial" w:hAnsi="Arial" w:cs="Arial"/>
                <w:sz w:val="24"/>
                <w:szCs w:val="24"/>
                <w:lang w:bidi="ar-SA"/>
              </w:rPr>
            </w:pPr>
            <w:r>
              <w:rPr>
                <w:rFonts w:ascii="Arial" w:hAnsi="Arial" w:cs="Arial"/>
                <w:sz w:val="24"/>
                <w:szCs w:val="24"/>
                <w:lang w:bidi="ar-SA"/>
              </w:rPr>
              <w:t>GST(if a</w:t>
            </w:r>
            <w:r w:rsidRPr="007D2941">
              <w:rPr>
                <w:rFonts w:ascii="Arial" w:hAnsi="Arial" w:cs="Arial"/>
                <w:sz w:val="24"/>
                <w:szCs w:val="24"/>
                <w:lang w:bidi="ar-SA"/>
              </w:rPr>
              <w:t>pplicable)</w:t>
            </w:r>
          </w:p>
          <w:p w:rsidR="007D2941" w:rsidRPr="007D2941" w:rsidRDefault="007D2941" w:rsidP="007D2941">
            <w:pPr>
              <w:spacing w:after="0" w:line="240" w:lineRule="auto"/>
              <w:rPr>
                <w:rFonts w:ascii="Arial" w:hAnsi="Arial" w:cs="Arial"/>
                <w:sz w:val="24"/>
                <w:szCs w:val="24"/>
                <w:lang w:bidi="ar-SA"/>
              </w:rPr>
            </w:pPr>
          </w:p>
        </w:tc>
        <w:tc>
          <w:tcPr>
            <w:tcW w:w="2913" w:type="dxa"/>
            <w:tcBorders>
              <w:right w:val="single" w:sz="4" w:space="0" w:color="000000" w:themeColor="text1"/>
            </w:tcBorders>
          </w:tcPr>
          <w:p w:rsidR="007D2941" w:rsidRPr="007D2941" w:rsidRDefault="007D2941" w:rsidP="007D2941">
            <w:pPr>
              <w:spacing w:after="0" w:line="240" w:lineRule="auto"/>
              <w:rPr>
                <w:rFonts w:ascii="Arial" w:hAnsi="Arial" w:cs="Arial"/>
                <w:sz w:val="24"/>
                <w:szCs w:val="24"/>
                <w:lang w:bidi="ar-SA"/>
              </w:rPr>
            </w:pPr>
          </w:p>
        </w:tc>
      </w:tr>
      <w:tr w:rsidR="007D2941" w:rsidRPr="007D2941" w:rsidTr="00CA2C3D">
        <w:trPr>
          <w:trHeight w:val="581"/>
        </w:trPr>
        <w:tc>
          <w:tcPr>
            <w:tcW w:w="7262" w:type="dxa"/>
            <w:gridSpan w:val="2"/>
            <w:tcBorders>
              <w:right w:val="single" w:sz="4" w:space="0" w:color="auto"/>
            </w:tcBorders>
          </w:tcPr>
          <w:p w:rsidR="007D2941" w:rsidRPr="007D2941" w:rsidRDefault="007D2941" w:rsidP="007D2941">
            <w:pPr>
              <w:spacing w:after="0" w:line="240" w:lineRule="auto"/>
              <w:rPr>
                <w:rFonts w:ascii="Arial" w:hAnsi="Arial" w:cs="Arial"/>
                <w:sz w:val="24"/>
                <w:szCs w:val="24"/>
                <w:lang w:bidi="ar-SA"/>
              </w:rPr>
            </w:pPr>
            <w:r w:rsidRPr="007D2941">
              <w:rPr>
                <w:rFonts w:ascii="Arial" w:hAnsi="Arial" w:cs="Arial"/>
                <w:sz w:val="24"/>
                <w:szCs w:val="24"/>
                <w:lang w:bidi="ar-SA"/>
              </w:rPr>
              <w:t xml:space="preserve">TOTAL AMOUNT </w:t>
            </w:r>
          </w:p>
        </w:tc>
        <w:tc>
          <w:tcPr>
            <w:tcW w:w="2913" w:type="dxa"/>
            <w:tcBorders>
              <w:left w:val="single" w:sz="4" w:space="0" w:color="auto"/>
              <w:right w:val="single" w:sz="4" w:space="0" w:color="000000" w:themeColor="text1"/>
            </w:tcBorders>
          </w:tcPr>
          <w:p w:rsidR="007D2941" w:rsidRPr="007D2941" w:rsidRDefault="007D2941" w:rsidP="007D2941">
            <w:pPr>
              <w:spacing w:after="0" w:line="240" w:lineRule="auto"/>
              <w:rPr>
                <w:rFonts w:ascii="Arial" w:hAnsi="Arial" w:cs="Arial"/>
                <w:sz w:val="24"/>
                <w:szCs w:val="24"/>
                <w:lang w:bidi="ar-SA"/>
              </w:rPr>
            </w:pPr>
          </w:p>
        </w:tc>
      </w:tr>
      <w:tr w:rsidR="007D2941" w:rsidRPr="007D2941" w:rsidTr="007D2941">
        <w:trPr>
          <w:trHeight w:val="581"/>
        </w:trPr>
        <w:tc>
          <w:tcPr>
            <w:tcW w:w="10175" w:type="dxa"/>
            <w:gridSpan w:val="3"/>
            <w:tcBorders>
              <w:right w:val="single" w:sz="4" w:space="0" w:color="000000" w:themeColor="text1"/>
            </w:tcBorders>
          </w:tcPr>
          <w:p w:rsidR="007D2941" w:rsidRPr="007D2941" w:rsidRDefault="007D2941" w:rsidP="007D2941">
            <w:pPr>
              <w:spacing w:after="0" w:line="240" w:lineRule="auto"/>
              <w:rPr>
                <w:rFonts w:ascii="Arial" w:hAnsi="Arial" w:cs="Arial"/>
                <w:sz w:val="24"/>
                <w:szCs w:val="24"/>
                <w:lang w:bidi="ar-SA"/>
              </w:rPr>
            </w:pPr>
            <w:r>
              <w:rPr>
                <w:rFonts w:ascii="Arial" w:hAnsi="Arial" w:cs="Arial"/>
                <w:sz w:val="24"/>
                <w:szCs w:val="24"/>
                <w:lang w:bidi="ar-SA"/>
              </w:rPr>
              <w:t>(</w:t>
            </w:r>
            <w:r w:rsidRPr="007D2941">
              <w:rPr>
                <w:rFonts w:ascii="Arial" w:hAnsi="Arial" w:cs="Arial"/>
                <w:sz w:val="24"/>
                <w:szCs w:val="24"/>
                <w:lang w:bidi="ar-SA"/>
              </w:rPr>
              <w:t xml:space="preserve">In words:                                                                                              </w:t>
            </w:r>
            <w:r>
              <w:rPr>
                <w:rFonts w:ascii="Arial" w:hAnsi="Arial" w:cs="Arial"/>
                <w:sz w:val="24"/>
                <w:szCs w:val="24"/>
                <w:lang w:bidi="ar-SA"/>
              </w:rPr>
              <w:t xml:space="preserve">      </w:t>
            </w:r>
            <w:r w:rsidRPr="007D2941">
              <w:rPr>
                <w:rFonts w:ascii="Arial" w:hAnsi="Arial" w:cs="Arial"/>
                <w:sz w:val="24"/>
                <w:szCs w:val="24"/>
                <w:lang w:bidi="ar-SA"/>
              </w:rPr>
              <w:t xml:space="preserve">)                </w:t>
            </w:r>
          </w:p>
        </w:tc>
      </w:tr>
    </w:tbl>
    <w:p w:rsidR="007D2941" w:rsidRPr="007D2941" w:rsidRDefault="007D2941" w:rsidP="007D2941">
      <w:pPr>
        <w:spacing w:after="0"/>
        <w:ind w:hanging="90"/>
        <w:rPr>
          <w:rFonts w:ascii="Arial" w:hAnsi="Arial" w:cs="Arial"/>
          <w:sz w:val="24"/>
          <w:szCs w:val="24"/>
          <w:u w:val="single"/>
          <w:lang w:bidi="ar-SA"/>
        </w:rPr>
      </w:pPr>
    </w:p>
    <w:p w:rsidR="007D2941" w:rsidRPr="007D2941" w:rsidRDefault="007D2941" w:rsidP="007D2941">
      <w:pPr>
        <w:spacing w:after="0"/>
        <w:ind w:hanging="90"/>
        <w:rPr>
          <w:rFonts w:ascii="Arial" w:hAnsi="Arial" w:cs="Arial"/>
          <w:sz w:val="24"/>
          <w:szCs w:val="24"/>
          <w:lang w:bidi="ar-SA"/>
        </w:rPr>
      </w:pPr>
      <w:r w:rsidRPr="007D2941">
        <w:rPr>
          <w:rFonts w:ascii="Arial" w:hAnsi="Arial" w:cs="Arial"/>
          <w:b/>
          <w:sz w:val="24"/>
          <w:szCs w:val="24"/>
          <w:u w:val="single"/>
          <w:lang w:bidi="ar-SA"/>
        </w:rPr>
        <w:t>Note</w:t>
      </w:r>
      <w:r w:rsidRPr="007D2941">
        <w:rPr>
          <w:rFonts w:ascii="Arial" w:hAnsi="Arial" w:cs="Arial"/>
          <w:sz w:val="24"/>
          <w:szCs w:val="24"/>
          <w:lang w:bidi="ar-SA"/>
        </w:rPr>
        <w:t>:</w:t>
      </w: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r w:rsidRPr="007D2941">
        <w:rPr>
          <w:rFonts w:ascii="Arial" w:hAnsi="Arial" w:cs="Arial"/>
          <w:sz w:val="24"/>
          <w:szCs w:val="24"/>
          <w:lang w:bidi="ar-SA"/>
        </w:rPr>
        <w:t>a.   If there is a discrepancy between the rates quoted in words and in figures, the amount quoted in words shall prevail.</w:t>
      </w: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r w:rsidRPr="007D2941">
        <w:rPr>
          <w:rFonts w:ascii="Arial" w:hAnsi="Arial" w:cs="Arial"/>
          <w:sz w:val="24"/>
          <w:szCs w:val="24"/>
          <w:lang w:bidi="ar-SA"/>
        </w:rPr>
        <w:t>b.    The Financial Bid shall be considered as a single job.</w:t>
      </w: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00CA2C3D">
        <w:rPr>
          <w:rFonts w:ascii="Arial" w:hAnsi="Arial" w:cs="Arial"/>
          <w:sz w:val="24"/>
          <w:szCs w:val="24"/>
          <w:lang w:bidi="ar-SA"/>
        </w:rPr>
        <w:t xml:space="preserve">                </w:t>
      </w:r>
      <w:r w:rsidRPr="007D2941">
        <w:rPr>
          <w:rFonts w:ascii="Arial" w:hAnsi="Arial" w:cs="Arial"/>
          <w:sz w:val="24"/>
          <w:szCs w:val="24"/>
          <w:lang w:bidi="ar-SA"/>
        </w:rPr>
        <w:t>Signature</w:t>
      </w: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Pr="007D2941">
        <w:rPr>
          <w:rFonts w:ascii="Arial" w:hAnsi="Arial" w:cs="Arial"/>
          <w:sz w:val="24"/>
          <w:szCs w:val="24"/>
          <w:lang w:bidi="ar-SA"/>
        </w:rPr>
        <w:tab/>
      </w:r>
      <w:r w:rsidR="00CA2C3D">
        <w:rPr>
          <w:rFonts w:ascii="Arial" w:hAnsi="Arial" w:cs="Arial"/>
          <w:sz w:val="24"/>
          <w:szCs w:val="24"/>
          <w:lang w:bidi="ar-SA"/>
        </w:rPr>
        <w:tab/>
      </w:r>
      <w:r w:rsidRPr="007D2941">
        <w:rPr>
          <w:rFonts w:ascii="Arial" w:hAnsi="Arial" w:cs="Arial"/>
          <w:sz w:val="24"/>
          <w:szCs w:val="24"/>
          <w:lang w:bidi="ar-SA"/>
        </w:rPr>
        <w:t>Name and Address of the Bidder with stamp</w:t>
      </w: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r w:rsidRPr="007D2941">
        <w:rPr>
          <w:rFonts w:ascii="Arial" w:hAnsi="Arial" w:cs="Arial"/>
          <w:sz w:val="24"/>
          <w:szCs w:val="24"/>
          <w:lang w:bidi="ar-SA"/>
        </w:rPr>
        <w:t>Place:</w:t>
      </w:r>
    </w:p>
    <w:p w:rsidR="007D2941" w:rsidRPr="007D2941" w:rsidRDefault="007D2941"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r w:rsidRPr="007D2941">
        <w:rPr>
          <w:rFonts w:ascii="Arial" w:hAnsi="Arial" w:cs="Arial"/>
          <w:sz w:val="24"/>
          <w:szCs w:val="24"/>
          <w:lang w:bidi="ar-SA"/>
        </w:rPr>
        <w:t>Date:</w:t>
      </w:r>
    </w:p>
    <w:p w:rsidR="007D2941" w:rsidRPr="007D2941" w:rsidRDefault="007D2941" w:rsidP="007D2941">
      <w:pPr>
        <w:spacing w:after="0"/>
        <w:ind w:hanging="90"/>
        <w:rPr>
          <w:rFonts w:ascii="Arial" w:hAnsi="Arial" w:cs="Arial"/>
          <w:sz w:val="24"/>
          <w:szCs w:val="24"/>
          <w:lang w:bidi="ar-SA"/>
        </w:rPr>
      </w:pPr>
    </w:p>
    <w:p w:rsidR="007D2941" w:rsidRDefault="007D2941" w:rsidP="007D2941">
      <w:pPr>
        <w:spacing w:after="0"/>
        <w:ind w:hanging="90"/>
        <w:rPr>
          <w:rFonts w:ascii="Arial" w:hAnsi="Arial" w:cs="Arial"/>
          <w:sz w:val="24"/>
          <w:szCs w:val="24"/>
          <w:lang w:bidi="ar-SA"/>
        </w:rPr>
      </w:pPr>
    </w:p>
    <w:p w:rsidR="00CA2C3D" w:rsidRPr="007D2941" w:rsidRDefault="00CA2C3D" w:rsidP="007D2941">
      <w:pPr>
        <w:spacing w:after="0"/>
        <w:ind w:hanging="90"/>
        <w:rPr>
          <w:rFonts w:ascii="Arial" w:hAnsi="Arial" w:cs="Arial"/>
          <w:sz w:val="24"/>
          <w:szCs w:val="24"/>
          <w:lang w:bidi="ar-SA"/>
        </w:rPr>
      </w:pPr>
    </w:p>
    <w:p w:rsidR="007D2941" w:rsidRPr="007D2941" w:rsidRDefault="007D2941" w:rsidP="007D2941">
      <w:pPr>
        <w:spacing w:after="0"/>
        <w:ind w:hanging="90"/>
        <w:rPr>
          <w:rFonts w:ascii="Arial" w:hAnsi="Arial" w:cs="Arial"/>
          <w:sz w:val="24"/>
          <w:szCs w:val="24"/>
          <w:lang w:bidi="ar-SA"/>
        </w:rPr>
      </w:pPr>
    </w:p>
    <w:p w:rsidR="00B45C78" w:rsidRDefault="00CA2C3D" w:rsidP="007D2941">
      <w:pPr>
        <w:spacing w:after="0"/>
        <w:ind w:hanging="90"/>
        <w:rPr>
          <w:rFonts w:ascii="Arial" w:hAnsi="Arial" w:cs="Arial"/>
          <w:b/>
          <w:szCs w:val="22"/>
          <w:lang w:bidi="ar-SA"/>
        </w:rPr>
      </w:pPr>
      <w:r w:rsidRPr="00CA2C3D">
        <w:rPr>
          <w:rFonts w:ascii="Arial" w:hAnsi="Arial" w:cs="Arial"/>
          <w:b/>
          <w:szCs w:val="22"/>
          <w:lang w:bidi="ar-SA"/>
        </w:rPr>
        <w:tab/>
      </w:r>
      <w:r w:rsidRPr="00CA2C3D">
        <w:rPr>
          <w:rFonts w:ascii="Arial" w:hAnsi="Arial" w:cs="Arial"/>
          <w:b/>
          <w:szCs w:val="22"/>
          <w:lang w:bidi="ar-SA"/>
        </w:rPr>
        <w:tab/>
      </w:r>
    </w:p>
    <w:p w:rsidR="007D2941" w:rsidRPr="007D2941" w:rsidRDefault="007D2941" w:rsidP="00B45C78">
      <w:pPr>
        <w:spacing w:after="0"/>
        <w:ind w:hanging="90"/>
        <w:rPr>
          <w:rFonts w:ascii="Arial" w:hAnsi="Arial" w:cs="Arial"/>
          <w:b/>
          <w:szCs w:val="22"/>
          <w:u w:val="single"/>
          <w:lang w:bidi="ar-SA"/>
        </w:rPr>
      </w:pPr>
      <w:r w:rsidRPr="007D2941">
        <w:rPr>
          <w:rFonts w:ascii="Arial" w:hAnsi="Arial" w:cs="Arial"/>
          <w:b/>
          <w:szCs w:val="22"/>
          <w:u w:val="single"/>
          <w:lang w:bidi="ar-SA"/>
        </w:rPr>
        <w:lastRenderedPageBreak/>
        <w:t>SPECIFICATIONS</w:t>
      </w:r>
      <w:r w:rsidR="00B45C78">
        <w:rPr>
          <w:rFonts w:ascii="Arial" w:hAnsi="Arial" w:cs="Arial"/>
          <w:b/>
          <w:szCs w:val="22"/>
          <w:lang w:bidi="ar-SA"/>
        </w:rPr>
        <w:t xml:space="preserve"> </w:t>
      </w:r>
      <w:r w:rsidRPr="007D2941">
        <w:rPr>
          <w:rFonts w:ascii="Arial" w:hAnsi="Arial" w:cs="Arial"/>
          <w:b/>
          <w:szCs w:val="22"/>
          <w:lang w:bidi="ar-SA"/>
        </w:rPr>
        <w:t>:</w:t>
      </w:r>
    </w:p>
    <w:p w:rsidR="007D2941" w:rsidRPr="007D2941" w:rsidRDefault="007D2941" w:rsidP="007D2941">
      <w:pPr>
        <w:spacing w:after="0"/>
        <w:ind w:hanging="90"/>
        <w:rPr>
          <w:rFonts w:ascii="Arial" w:hAnsi="Arial" w:cs="Arial"/>
          <w:sz w:val="12"/>
          <w:szCs w:val="22"/>
          <w:lang w:bidi="ar-SA"/>
        </w:rPr>
      </w:pPr>
    </w:p>
    <w:p w:rsidR="00CA2C3D" w:rsidRDefault="00606CC0" w:rsidP="00606CC0">
      <w:pPr>
        <w:pStyle w:val="ListParagraph"/>
        <w:ind w:left="-90"/>
        <w:jc w:val="both"/>
        <w:rPr>
          <w:rFonts w:ascii="Arial" w:hAnsi="Arial" w:cs="Arial"/>
          <w:sz w:val="20"/>
        </w:rPr>
      </w:pPr>
      <w:r>
        <w:rPr>
          <w:rFonts w:ascii="Arial" w:hAnsi="Arial" w:cs="Arial"/>
          <w:sz w:val="20"/>
        </w:rPr>
        <w:tab/>
      </w:r>
    </w:p>
    <w:tbl>
      <w:tblPr>
        <w:tblStyle w:val="TableGrid"/>
        <w:tblW w:w="9858" w:type="dxa"/>
        <w:tblInd w:w="675" w:type="dxa"/>
        <w:tblLook w:val="04A0"/>
      </w:tblPr>
      <w:tblGrid>
        <w:gridCol w:w="641"/>
        <w:gridCol w:w="3396"/>
        <w:gridCol w:w="3046"/>
        <w:gridCol w:w="2775"/>
      </w:tblGrid>
      <w:tr w:rsidR="00CA2C3D" w:rsidTr="00CA2C3D">
        <w:tc>
          <w:tcPr>
            <w:tcW w:w="641" w:type="dxa"/>
          </w:tcPr>
          <w:p w:rsidR="00CA2C3D" w:rsidRDefault="00CA2C3D" w:rsidP="00B45C78">
            <w:pPr>
              <w:ind w:left="-198" w:right="-156" w:hanging="72"/>
              <w:rPr>
                <w:rFonts w:ascii="Arial" w:hAnsi="Arial" w:cs="Arial"/>
              </w:rPr>
            </w:pPr>
            <w:r>
              <w:rPr>
                <w:rFonts w:ascii="Arial" w:hAnsi="Arial" w:cs="Arial"/>
              </w:rPr>
              <w:t xml:space="preserve">S S.No   </w:t>
            </w:r>
          </w:p>
        </w:tc>
        <w:tc>
          <w:tcPr>
            <w:tcW w:w="9217" w:type="dxa"/>
            <w:gridSpan w:val="3"/>
          </w:tcPr>
          <w:p w:rsidR="00CA2C3D" w:rsidRDefault="00CA2C3D" w:rsidP="00B45C78">
            <w:pPr>
              <w:jc w:val="center"/>
              <w:rPr>
                <w:rFonts w:ascii="Arial" w:hAnsi="Arial" w:cs="Arial"/>
              </w:rPr>
            </w:pPr>
            <w:r>
              <w:rPr>
                <w:rFonts w:ascii="Arial" w:hAnsi="Arial" w:cs="Arial"/>
              </w:rPr>
              <w:t>Description</w:t>
            </w:r>
          </w:p>
        </w:tc>
      </w:tr>
      <w:tr w:rsidR="00CA2C3D" w:rsidTr="00CA2C3D">
        <w:trPr>
          <w:trHeight w:val="6514"/>
        </w:trPr>
        <w:tc>
          <w:tcPr>
            <w:tcW w:w="641" w:type="dxa"/>
            <w:vMerge w:val="restart"/>
          </w:tcPr>
          <w:p w:rsidR="00CA2C3D" w:rsidRDefault="00CA2C3D" w:rsidP="00B45C78">
            <w:pPr>
              <w:jc w:val="center"/>
              <w:rPr>
                <w:rFonts w:ascii="Arial" w:hAnsi="Arial" w:cs="Arial"/>
              </w:rPr>
            </w:pPr>
            <w:r>
              <w:rPr>
                <w:rFonts w:ascii="Arial" w:hAnsi="Arial" w:cs="Arial"/>
              </w:rPr>
              <w:t>1</w:t>
            </w:r>
          </w:p>
        </w:tc>
        <w:tc>
          <w:tcPr>
            <w:tcW w:w="9217" w:type="dxa"/>
            <w:gridSpan w:val="3"/>
            <w:tcBorders>
              <w:bottom w:val="single" w:sz="4" w:space="0" w:color="auto"/>
            </w:tcBorders>
          </w:tcPr>
          <w:p w:rsidR="00CA2C3D" w:rsidRPr="00A2515B" w:rsidRDefault="00CA2C3D" w:rsidP="00B45C78">
            <w:pPr>
              <w:rPr>
                <w:rFonts w:ascii="Arial" w:hAnsi="Arial" w:cs="Arial"/>
              </w:rPr>
            </w:pPr>
            <w:r w:rsidRPr="00A2515B">
              <w:rPr>
                <w:rFonts w:ascii="Arial" w:hAnsi="Arial" w:cs="Arial"/>
              </w:rPr>
              <w:t>The specification is as under</w:t>
            </w:r>
          </w:p>
          <w:p w:rsidR="00CA2C3D" w:rsidRPr="00542146" w:rsidRDefault="00CA2C3D" w:rsidP="00B45C78">
            <w:pPr>
              <w:ind w:left="-990" w:firstLine="1032"/>
              <w:rPr>
                <w:rFonts w:ascii="Arial" w:hAnsi="Arial" w:cs="Arial"/>
                <w:sz w:val="24"/>
                <w:szCs w:val="24"/>
              </w:rPr>
            </w:pPr>
            <w:r>
              <w:rPr>
                <w:rFonts w:ascii="Arial" w:hAnsi="Arial" w:cs="Arial"/>
                <w:sz w:val="24"/>
                <w:szCs w:val="24"/>
              </w:rPr>
              <w:t>(a</w:t>
            </w:r>
            <w:r w:rsidRPr="001F0CB7">
              <w:rPr>
                <w:rFonts w:ascii="Arial" w:hAnsi="Arial" w:cs="Arial"/>
                <w:sz w:val="24"/>
                <w:szCs w:val="24"/>
              </w:rPr>
              <w:t>)</w:t>
            </w:r>
            <w:r w:rsidRPr="00C527D0">
              <w:rPr>
                <w:rFonts w:ascii="Arial" w:hAnsi="Arial" w:cs="Arial"/>
                <w:b/>
                <w:sz w:val="24"/>
                <w:szCs w:val="24"/>
              </w:rPr>
              <w:tab/>
            </w:r>
            <w:r>
              <w:rPr>
                <w:rFonts w:ascii="Arial" w:hAnsi="Arial" w:cs="Arial"/>
                <w:b/>
                <w:sz w:val="24"/>
                <w:szCs w:val="24"/>
                <w:u w:val="single"/>
              </w:rPr>
              <w:t>Desk</w:t>
            </w:r>
            <w:r w:rsidRPr="00542146">
              <w:rPr>
                <w:rFonts w:ascii="Arial" w:hAnsi="Arial" w:cs="Arial"/>
                <w:b/>
                <w:sz w:val="24"/>
                <w:szCs w:val="24"/>
              </w:rPr>
              <w:t xml:space="preserve"> </w:t>
            </w:r>
            <w:r>
              <w:rPr>
                <w:rFonts w:ascii="Arial" w:hAnsi="Arial" w:cs="Arial"/>
                <w:b/>
                <w:sz w:val="24"/>
                <w:szCs w:val="24"/>
              </w:rPr>
              <w:t xml:space="preserve">    </w:t>
            </w:r>
            <w:r w:rsidRPr="00542146">
              <w:rPr>
                <w:rFonts w:ascii="Arial" w:hAnsi="Arial" w:cs="Arial"/>
                <w:b/>
                <w:sz w:val="24"/>
                <w:szCs w:val="24"/>
              </w:rPr>
              <w:t>-</w:t>
            </w:r>
            <w:r w:rsidRPr="00542146">
              <w:rPr>
                <w:rFonts w:ascii="Arial" w:hAnsi="Arial" w:cs="Arial"/>
                <w:sz w:val="24"/>
                <w:szCs w:val="24"/>
              </w:rPr>
              <w:t xml:space="preserve"> </w:t>
            </w:r>
            <w:r>
              <w:rPr>
                <w:rFonts w:ascii="Arial" w:hAnsi="Arial" w:cs="Arial"/>
                <w:sz w:val="24"/>
                <w:szCs w:val="24"/>
              </w:rPr>
              <w:t>01</w:t>
            </w:r>
          </w:p>
          <w:p w:rsidR="00CA2C3D" w:rsidRDefault="00CA2C3D" w:rsidP="00CA2C3D">
            <w:pPr>
              <w:spacing w:after="0"/>
              <w:ind w:firstLine="42"/>
              <w:rPr>
                <w:rFonts w:ascii="Arial" w:hAnsi="Arial" w:cs="Arial"/>
                <w:sz w:val="24"/>
                <w:szCs w:val="24"/>
              </w:rPr>
            </w:pPr>
            <w:r>
              <w:rPr>
                <w:rFonts w:ascii="Arial" w:hAnsi="Arial" w:cs="Arial"/>
                <w:sz w:val="24"/>
                <w:szCs w:val="24"/>
              </w:rPr>
              <w:tab/>
              <w:t>(i)</w:t>
            </w:r>
            <w:r>
              <w:rPr>
                <w:rFonts w:ascii="Arial" w:hAnsi="Arial" w:cs="Arial"/>
                <w:sz w:val="24"/>
                <w:szCs w:val="24"/>
              </w:rPr>
              <w:tab/>
            </w:r>
            <w:r w:rsidRPr="0036220D">
              <w:rPr>
                <w:rFonts w:ascii="Arial" w:hAnsi="Arial" w:cs="Arial"/>
                <w:sz w:val="24"/>
                <w:szCs w:val="24"/>
              </w:rPr>
              <w:t>Length</w:t>
            </w:r>
            <w:r>
              <w:rPr>
                <w:rFonts w:ascii="Arial" w:hAnsi="Arial" w:cs="Arial"/>
                <w:sz w:val="24"/>
                <w:szCs w:val="24"/>
              </w:rPr>
              <w:tab/>
              <w:t xml:space="preserve">          </w:t>
            </w:r>
            <w:r w:rsidRPr="0036220D">
              <w:rPr>
                <w:rFonts w:ascii="Arial" w:hAnsi="Arial" w:cs="Arial"/>
                <w:sz w:val="24"/>
                <w:szCs w:val="24"/>
              </w:rPr>
              <w:t xml:space="preserve">- </w:t>
            </w:r>
            <w:r>
              <w:rPr>
                <w:rFonts w:ascii="Arial" w:hAnsi="Arial" w:cs="Arial"/>
                <w:sz w:val="24"/>
                <w:szCs w:val="24"/>
              </w:rPr>
              <w:tab/>
              <w:t>110 cm</w:t>
            </w:r>
          </w:p>
          <w:p w:rsidR="00CA2C3D" w:rsidRPr="0036220D" w:rsidRDefault="00CA2C3D" w:rsidP="00CA2C3D">
            <w:pPr>
              <w:spacing w:after="0"/>
              <w:ind w:firstLine="42"/>
              <w:rPr>
                <w:rFonts w:ascii="Arial" w:hAnsi="Arial" w:cs="Arial"/>
                <w:sz w:val="24"/>
                <w:szCs w:val="24"/>
              </w:rPr>
            </w:pPr>
            <w:r>
              <w:rPr>
                <w:rFonts w:ascii="Arial" w:hAnsi="Arial" w:cs="Arial"/>
                <w:sz w:val="24"/>
                <w:szCs w:val="24"/>
              </w:rPr>
              <w:tab/>
              <w:t>(ii)</w:t>
            </w:r>
            <w:r>
              <w:rPr>
                <w:rFonts w:ascii="Arial" w:hAnsi="Arial" w:cs="Arial"/>
                <w:sz w:val="24"/>
                <w:szCs w:val="24"/>
              </w:rPr>
              <w:tab/>
              <w:t>Breadth</w:t>
            </w:r>
            <w:r w:rsidRPr="0036220D">
              <w:rPr>
                <w:rFonts w:ascii="Arial" w:hAnsi="Arial" w:cs="Arial"/>
                <w:sz w:val="24"/>
                <w:szCs w:val="24"/>
              </w:rPr>
              <w:t xml:space="preserve"> </w:t>
            </w:r>
            <w:r>
              <w:rPr>
                <w:rFonts w:ascii="Arial" w:hAnsi="Arial" w:cs="Arial"/>
                <w:sz w:val="24"/>
                <w:szCs w:val="24"/>
              </w:rPr>
              <w:tab/>
              <w:t xml:space="preserve">          </w:t>
            </w:r>
            <w:r w:rsidRPr="0036220D">
              <w:rPr>
                <w:rFonts w:ascii="Arial" w:hAnsi="Arial" w:cs="Arial"/>
                <w:sz w:val="24"/>
                <w:szCs w:val="24"/>
              </w:rPr>
              <w:t xml:space="preserve">- </w:t>
            </w:r>
            <w:r>
              <w:rPr>
                <w:rFonts w:ascii="Arial" w:hAnsi="Arial" w:cs="Arial"/>
                <w:sz w:val="24"/>
                <w:szCs w:val="24"/>
              </w:rPr>
              <w:tab/>
              <w:t>40 cm</w:t>
            </w:r>
          </w:p>
          <w:p w:rsidR="00CA2C3D" w:rsidRDefault="00CA2C3D" w:rsidP="00CA2C3D">
            <w:pPr>
              <w:spacing w:after="0"/>
              <w:ind w:hanging="90"/>
              <w:rPr>
                <w:rFonts w:ascii="Arial" w:hAnsi="Arial" w:cs="Arial"/>
                <w:sz w:val="24"/>
                <w:szCs w:val="24"/>
              </w:rPr>
            </w:pPr>
            <w:r>
              <w:rPr>
                <w:rFonts w:ascii="Arial" w:hAnsi="Arial" w:cs="Arial"/>
                <w:sz w:val="24"/>
                <w:szCs w:val="24"/>
              </w:rPr>
              <w:tab/>
            </w:r>
            <w:r>
              <w:rPr>
                <w:rFonts w:ascii="Arial" w:hAnsi="Arial" w:cs="Arial"/>
                <w:sz w:val="24"/>
                <w:szCs w:val="24"/>
              </w:rPr>
              <w:tab/>
              <w:t>(iii)</w:t>
            </w:r>
            <w:r>
              <w:rPr>
                <w:rFonts w:ascii="Arial" w:hAnsi="Arial" w:cs="Arial"/>
                <w:sz w:val="24"/>
                <w:szCs w:val="24"/>
              </w:rPr>
              <w:tab/>
            </w:r>
            <w:r w:rsidRPr="0036220D">
              <w:rPr>
                <w:rFonts w:ascii="Arial" w:hAnsi="Arial" w:cs="Arial"/>
                <w:sz w:val="24"/>
                <w:szCs w:val="24"/>
              </w:rPr>
              <w:t>H</w:t>
            </w:r>
            <w:r>
              <w:rPr>
                <w:rFonts w:ascii="Arial" w:hAnsi="Arial" w:cs="Arial"/>
                <w:sz w:val="24"/>
                <w:szCs w:val="24"/>
              </w:rPr>
              <w:t>e</w:t>
            </w:r>
            <w:r w:rsidRPr="0036220D">
              <w:rPr>
                <w:rFonts w:ascii="Arial" w:hAnsi="Arial" w:cs="Arial"/>
                <w:sz w:val="24"/>
                <w:szCs w:val="24"/>
              </w:rPr>
              <w:t>ight</w:t>
            </w:r>
            <w:r>
              <w:rPr>
                <w:rFonts w:ascii="Arial" w:hAnsi="Arial" w:cs="Arial"/>
                <w:sz w:val="24"/>
                <w:szCs w:val="24"/>
              </w:rPr>
              <w:tab/>
            </w:r>
            <w:r>
              <w:rPr>
                <w:rFonts w:ascii="Arial" w:hAnsi="Arial" w:cs="Arial"/>
                <w:sz w:val="24"/>
                <w:szCs w:val="24"/>
              </w:rPr>
              <w:tab/>
              <w:t xml:space="preserve">          </w:t>
            </w:r>
            <w:r w:rsidRPr="0036220D">
              <w:rPr>
                <w:rFonts w:ascii="Arial" w:hAnsi="Arial" w:cs="Arial"/>
                <w:sz w:val="24"/>
                <w:szCs w:val="24"/>
              </w:rPr>
              <w:t xml:space="preserve">- </w:t>
            </w:r>
            <w:r>
              <w:rPr>
                <w:rFonts w:ascii="Arial" w:hAnsi="Arial" w:cs="Arial"/>
                <w:sz w:val="24"/>
                <w:szCs w:val="24"/>
              </w:rPr>
              <w:tab/>
              <w:t>76 cm</w:t>
            </w:r>
          </w:p>
          <w:p w:rsidR="00CA2C3D" w:rsidRDefault="00CA2C3D" w:rsidP="00CA2C3D">
            <w:pPr>
              <w:spacing w:after="0"/>
              <w:ind w:hanging="90"/>
              <w:rPr>
                <w:rFonts w:ascii="Arial" w:hAnsi="Arial" w:cs="Arial"/>
                <w:sz w:val="24"/>
                <w:szCs w:val="24"/>
              </w:rPr>
            </w:pPr>
            <w:r>
              <w:rPr>
                <w:rFonts w:ascii="Arial" w:hAnsi="Arial" w:cs="Arial"/>
                <w:sz w:val="24"/>
                <w:szCs w:val="24"/>
              </w:rPr>
              <w:tab/>
            </w:r>
            <w:r>
              <w:rPr>
                <w:rFonts w:ascii="Arial" w:hAnsi="Arial" w:cs="Arial"/>
                <w:sz w:val="24"/>
                <w:szCs w:val="24"/>
              </w:rPr>
              <w:tab/>
              <w:t xml:space="preserve">(iv) </w:t>
            </w:r>
            <w:r>
              <w:rPr>
                <w:rFonts w:ascii="Arial" w:hAnsi="Arial" w:cs="Arial"/>
                <w:sz w:val="24"/>
                <w:szCs w:val="24"/>
              </w:rPr>
              <w:tab/>
              <w:t xml:space="preserve">Book Shelve </w:t>
            </w:r>
            <w:r>
              <w:rPr>
                <w:rFonts w:ascii="Arial" w:hAnsi="Arial" w:cs="Arial"/>
                <w:sz w:val="24"/>
                <w:szCs w:val="24"/>
              </w:rPr>
              <w:tab/>
              <w:t xml:space="preserve">          -           11 cm</w:t>
            </w:r>
          </w:p>
          <w:p w:rsidR="00CA2C3D" w:rsidRDefault="00CA2C3D" w:rsidP="00CA2C3D">
            <w:pPr>
              <w:spacing w:after="0"/>
              <w:ind w:hanging="90"/>
              <w:rPr>
                <w:rFonts w:ascii="Arial" w:hAnsi="Arial" w:cs="Arial"/>
                <w:sz w:val="24"/>
                <w:szCs w:val="24"/>
              </w:rPr>
            </w:pPr>
            <w:r>
              <w:rPr>
                <w:rFonts w:ascii="Arial" w:hAnsi="Arial" w:cs="Arial"/>
                <w:sz w:val="24"/>
                <w:szCs w:val="24"/>
              </w:rPr>
              <w:tab/>
            </w:r>
            <w:r>
              <w:rPr>
                <w:rFonts w:ascii="Arial" w:hAnsi="Arial" w:cs="Arial"/>
                <w:sz w:val="24"/>
                <w:szCs w:val="24"/>
              </w:rPr>
              <w:tab/>
            </w:r>
          </w:p>
          <w:p w:rsidR="00CA2C3D" w:rsidRPr="00542146" w:rsidRDefault="00CA2C3D" w:rsidP="00CA2C3D">
            <w:pPr>
              <w:ind w:hanging="90"/>
              <w:rPr>
                <w:rFonts w:ascii="Arial" w:hAnsi="Arial" w:cs="Arial"/>
                <w:sz w:val="24"/>
                <w:szCs w:val="24"/>
                <w:u w:val="single"/>
              </w:rPr>
            </w:pPr>
            <w:r>
              <w:rPr>
                <w:rFonts w:ascii="Arial" w:hAnsi="Arial" w:cs="Arial"/>
                <w:sz w:val="24"/>
                <w:szCs w:val="24"/>
              </w:rPr>
              <w:tab/>
              <w:t>(b)</w:t>
            </w:r>
            <w:r>
              <w:rPr>
                <w:rFonts w:ascii="Arial" w:hAnsi="Arial" w:cs="Arial"/>
                <w:sz w:val="24"/>
                <w:szCs w:val="24"/>
              </w:rPr>
              <w:tab/>
            </w:r>
            <w:r w:rsidRPr="006936D4">
              <w:rPr>
                <w:rFonts w:ascii="Arial" w:hAnsi="Arial" w:cs="Arial"/>
                <w:b/>
                <w:sz w:val="24"/>
                <w:szCs w:val="24"/>
                <w:u w:val="single"/>
              </w:rPr>
              <w:t xml:space="preserve">Bench </w:t>
            </w:r>
            <w:r>
              <w:rPr>
                <w:rFonts w:ascii="Arial" w:hAnsi="Arial" w:cs="Arial"/>
                <w:b/>
                <w:sz w:val="24"/>
                <w:szCs w:val="24"/>
                <w:u w:val="single"/>
              </w:rPr>
              <w:t xml:space="preserve">Chair </w:t>
            </w:r>
            <w:r w:rsidRPr="006936D4">
              <w:rPr>
                <w:rFonts w:ascii="Arial" w:hAnsi="Arial" w:cs="Arial"/>
                <w:b/>
                <w:sz w:val="24"/>
                <w:szCs w:val="24"/>
                <w:u w:val="single"/>
              </w:rPr>
              <w:t xml:space="preserve">Single </w:t>
            </w:r>
            <w:r>
              <w:rPr>
                <w:rFonts w:ascii="Arial" w:hAnsi="Arial" w:cs="Arial"/>
                <w:b/>
                <w:sz w:val="24"/>
                <w:szCs w:val="24"/>
                <w:u w:val="single"/>
              </w:rPr>
              <w:t>Sitter</w:t>
            </w:r>
            <w:r w:rsidRPr="006936D4">
              <w:rPr>
                <w:rFonts w:ascii="Arial" w:hAnsi="Arial" w:cs="Arial"/>
                <w:b/>
                <w:sz w:val="24"/>
                <w:szCs w:val="24"/>
                <w:u w:val="single"/>
              </w:rPr>
              <w:t>)</w:t>
            </w:r>
            <w:r w:rsidRPr="00542146">
              <w:rPr>
                <w:rFonts w:ascii="Arial" w:hAnsi="Arial" w:cs="Arial"/>
                <w:b/>
                <w:sz w:val="24"/>
                <w:szCs w:val="24"/>
              </w:rPr>
              <w:t xml:space="preserve"> </w:t>
            </w:r>
            <w:r w:rsidRPr="00542146">
              <w:rPr>
                <w:rFonts w:ascii="Arial" w:hAnsi="Arial" w:cs="Arial"/>
                <w:sz w:val="24"/>
                <w:szCs w:val="24"/>
              </w:rPr>
              <w:t xml:space="preserve"> - 02</w:t>
            </w:r>
          </w:p>
          <w:p w:rsidR="00CA2C3D" w:rsidRPr="0036220D" w:rsidRDefault="00CA2C3D" w:rsidP="00CA2C3D">
            <w:pPr>
              <w:spacing w:after="0"/>
              <w:ind w:hanging="90"/>
              <w:rPr>
                <w:rFonts w:ascii="Arial" w:hAnsi="Arial" w:cs="Arial"/>
                <w:sz w:val="24"/>
                <w:szCs w:val="24"/>
              </w:rPr>
            </w:pPr>
            <w:r>
              <w:rPr>
                <w:rFonts w:ascii="Arial" w:hAnsi="Arial" w:cs="Arial"/>
                <w:sz w:val="24"/>
                <w:szCs w:val="24"/>
              </w:rPr>
              <w:tab/>
            </w:r>
            <w:r>
              <w:rPr>
                <w:rFonts w:ascii="Arial" w:hAnsi="Arial" w:cs="Arial"/>
                <w:sz w:val="24"/>
                <w:szCs w:val="24"/>
              </w:rPr>
              <w:tab/>
              <w:t>(i)</w:t>
            </w:r>
            <w:r>
              <w:rPr>
                <w:rFonts w:ascii="Arial" w:hAnsi="Arial" w:cs="Arial"/>
                <w:sz w:val="24"/>
                <w:szCs w:val="24"/>
              </w:rPr>
              <w:tab/>
            </w:r>
            <w:r w:rsidRPr="0036220D">
              <w:rPr>
                <w:rFonts w:ascii="Arial" w:hAnsi="Arial" w:cs="Arial"/>
                <w:sz w:val="24"/>
                <w:szCs w:val="24"/>
              </w:rPr>
              <w:t xml:space="preserve">Length </w:t>
            </w:r>
            <w:r>
              <w:rPr>
                <w:rFonts w:ascii="Arial" w:hAnsi="Arial" w:cs="Arial"/>
                <w:sz w:val="24"/>
                <w:szCs w:val="24"/>
              </w:rPr>
              <w:tab/>
            </w:r>
            <w:r>
              <w:rPr>
                <w:rFonts w:ascii="Arial" w:hAnsi="Arial" w:cs="Arial"/>
                <w:sz w:val="24"/>
                <w:szCs w:val="24"/>
              </w:rPr>
              <w:tab/>
            </w:r>
            <w:r w:rsidRPr="0036220D">
              <w:rPr>
                <w:rFonts w:ascii="Arial" w:hAnsi="Arial" w:cs="Arial"/>
                <w:sz w:val="24"/>
                <w:szCs w:val="24"/>
              </w:rPr>
              <w:t>-</w:t>
            </w:r>
            <w:r>
              <w:rPr>
                <w:rFonts w:ascii="Arial" w:hAnsi="Arial" w:cs="Arial"/>
                <w:sz w:val="24"/>
                <w:szCs w:val="24"/>
              </w:rPr>
              <w:tab/>
              <w:t>38 cm</w:t>
            </w:r>
          </w:p>
          <w:p w:rsidR="00CA2C3D" w:rsidRPr="0036220D" w:rsidRDefault="00CA2C3D" w:rsidP="00CA2C3D">
            <w:pPr>
              <w:spacing w:after="0"/>
              <w:ind w:hanging="90"/>
              <w:rPr>
                <w:rFonts w:ascii="Arial" w:hAnsi="Arial" w:cs="Arial"/>
                <w:sz w:val="24"/>
                <w:szCs w:val="24"/>
              </w:rPr>
            </w:pPr>
            <w:r>
              <w:rPr>
                <w:rFonts w:ascii="Arial" w:hAnsi="Arial" w:cs="Arial"/>
                <w:sz w:val="24"/>
                <w:szCs w:val="24"/>
              </w:rPr>
              <w:tab/>
            </w:r>
            <w:r>
              <w:rPr>
                <w:rFonts w:ascii="Arial" w:hAnsi="Arial" w:cs="Arial"/>
                <w:sz w:val="24"/>
                <w:szCs w:val="24"/>
              </w:rPr>
              <w:tab/>
              <w:t>(ii)</w:t>
            </w:r>
            <w:r>
              <w:rPr>
                <w:rFonts w:ascii="Arial" w:hAnsi="Arial" w:cs="Arial"/>
                <w:sz w:val="24"/>
                <w:szCs w:val="24"/>
              </w:rPr>
              <w:tab/>
              <w:t>Width</w:t>
            </w:r>
            <w:r>
              <w:rPr>
                <w:rFonts w:ascii="Arial" w:hAnsi="Arial" w:cs="Arial"/>
                <w:sz w:val="24"/>
                <w:szCs w:val="24"/>
              </w:rPr>
              <w:tab/>
            </w:r>
            <w:r>
              <w:rPr>
                <w:rFonts w:ascii="Arial" w:hAnsi="Arial" w:cs="Arial"/>
                <w:sz w:val="24"/>
                <w:szCs w:val="24"/>
              </w:rPr>
              <w:tab/>
            </w:r>
            <w:r>
              <w:rPr>
                <w:rFonts w:ascii="Arial" w:hAnsi="Arial" w:cs="Arial"/>
                <w:sz w:val="24"/>
                <w:szCs w:val="24"/>
              </w:rPr>
              <w:tab/>
            </w:r>
            <w:r w:rsidRPr="0036220D">
              <w:rPr>
                <w:rFonts w:ascii="Arial" w:hAnsi="Arial" w:cs="Arial"/>
                <w:sz w:val="24"/>
                <w:szCs w:val="24"/>
              </w:rPr>
              <w:t>-</w:t>
            </w:r>
            <w:r>
              <w:rPr>
                <w:rFonts w:ascii="Arial" w:hAnsi="Arial" w:cs="Arial"/>
                <w:sz w:val="24"/>
                <w:szCs w:val="24"/>
              </w:rPr>
              <w:tab/>
              <w:t>36 cm</w:t>
            </w:r>
          </w:p>
          <w:p w:rsidR="00CA2C3D" w:rsidRDefault="00CA2C3D" w:rsidP="00CA2C3D">
            <w:pPr>
              <w:spacing w:after="0"/>
              <w:ind w:hanging="90"/>
              <w:rPr>
                <w:rFonts w:ascii="Arial" w:hAnsi="Arial" w:cs="Arial"/>
                <w:sz w:val="24"/>
                <w:szCs w:val="24"/>
              </w:rPr>
            </w:pPr>
            <w:r>
              <w:rPr>
                <w:rFonts w:ascii="Arial" w:hAnsi="Arial" w:cs="Arial"/>
                <w:sz w:val="24"/>
                <w:szCs w:val="24"/>
              </w:rPr>
              <w:tab/>
            </w:r>
            <w:r>
              <w:rPr>
                <w:rFonts w:ascii="Arial" w:hAnsi="Arial" w:cs="Arial"/>
                <w:sz w:val="24"/>
                <w:szCs w:val="24"/>
              </w:rPr>
              <w:tab/>
              <w:t>(iii)</w:t>
            </w:r>
            <w:r>
              <w:rPr>
                <w:rFonts w:ascii="Arial" w:hAnsi="Arial" w:cs="Arial"/>
                <w:sz w:val="24"/>
                <w:szCs w:val="24"/>
              </w:rPr>
              <w:tab/>
            </w:r>
            <w:r w:rsidRPr="0036220D">
              <w:rPr>
                <w:rFonts w:ascii="Arial" w:hAnsi="Arial" w:cs="Arial"/>
                <w:sz w:val="24"/>
                <w:szCs w:val="24"/>
              </w:rPr>
              <w:t>H</w:t>
            </w:r>
            <w:r>
              <w:rPr>
                <w:rFonts w:ascii="Arial" w:hAnsi="Arial" w:cs="Arial"/>
                <w:sz w:val="24"/>
                <w:szCs w:val="24"/>
              </w:rPr>
              <w:t>e</w:t>
            </w:r>
            <w:r w:rsidRPr="0036220D">
              <w:rPr>
                <w:rFonts w:ascii="Arial" w:hAnsi="Arial" w:cs="Arial"/>
                <w:sz w:val="24"/>
                <w:szCs w:val="24"/>
              </w:rPr>
              <w:t xml:space="preserve">ight from surface </w:t>
            </w:r>
            <w:r>
              <w:rPr>
                <w:rFonts w:ascii="Arial" w:hAnsi="Arial" w:cs="Arial"/>
                <w:sz w:val="24"/>
                <w:szCs w:val="24"/>
              </w:rPr>
              <w:t>-</w:t>
            </w:r>
            <w:r>
              <w:rPr>
                <w:rFonts w:ascii="Arial" w:hAnsi="Arial" w:cs="Arial"/>
                <w:sz w:val="24"/>
                <w:szCs w:val="24"/>
              </w:rPr>
              <w:tab/>
              <w:t>45 cm</w:t>
            </w:r>
          </w:p>
          <w:p w:rsidR="00CA2C3D" w:rsidRDefault="00CA2C3D" w:rsidP="00B45C78">
            <w:pPr>
              <w:ind w:hanging="90"/>
              <w:rPr>
                <w:rFonts w:ascii="Arial" w:hAnsi="Arial" w:cs="Arial"/>
                <w:sz w:val="24"/>
                <w:szCs w:val="24"/>
              </w:rPr>
            </w:pPr>
            <w:r>
              <w:rPr>
                <w:rFonts w:ascii="Arial" w:hAnsi="Arial" w:cs="Arial"/>
                <w:sz w:val="24"/>
                <w:szCs w:val="24"/>
              </w:rPr>
              <w:tab/>
            </w:r>
          </w:p>
          <w:p w:rsidR="00CA2C3D" w:rsidRDefault="00CA2C3D" w:rsidP="00B45C78">
            <w:pPr>
              <w:ind w:hanging="90"/>
              <w:rPr>
                <w:rFonts w:ascii="Arial" w:hAnsi="Arial" w:cs="Arial"/>
                <w:b/>
                <w:sz w:val="24"/>
                <w:szCs w:val="24"/>
                <w:u w:val="single"/>
              </w:rPr>
            </w:pPr>
            <w:r>
              <w:rPr>
                <w:rFonts w:ascii="Arial" w:hAnsi="Arial" w:cs="Arial"/>
                <w:sz w:val="24"/>
                <w:szCs w:val="24"/>
              </w:rPr>
              <w:t>(c)</w:t>
            </w:r>
            <w:r>
              <w:rPr>
                <w:rFonts w:ascii="Arial" w:hAnsi="Arial" w:cs="Arial"/>
                <w:sz w:val="24"/>
                <w:szCs w:val="24"/>
              </w:rPr>
              <w:tab/>
            </w:r>
            <w:r>
              <w:rPr>
                <w:rFonts w:ascii="Arial" w:hAnsi="Arial" w:cs="Arial"/>
                <w:b/>
                <w:sz w:val="24"/>
                <w:szCs w:val="24"/>
                <w:u w:val="single"/>
              </w:rPr>
              <w:t>Frame</w:t>
            </w:r>
          </w:p>
          <w:p w:rsidR="00CA2C3D" w:rsidRPr="0036220D" w:rsidRDefault="00CA2C3D" w:rsidP="00B45C78">
            <w:pPr>
              <w:ind w:hanging="90"/>
              <w:rPr>
                <w:rFonts w:ascii="Arial" w:hAnsi="Arial" w:cs="Arial"/>
                <w:sz w:val="24"/>
                <w:szCs w:val="24"/>
              </w:rPr>
            </w:pPr>
            <w:r>
              <w:rPr>
                <w:rFonts w:ascii="Arial" w:hAnsi="Arial" w:cs="Arial"/>
                <w:sz w:val="24"/>
                <w:szCs w:val="24"/>
              </w:rPr>
              <w:tab/>
            </w:r>
            <w:r>
              <w:rPr>
                <w:rFonts w:ascii="Arial" w:hAnsi="Arial" w:cs="Arial"/>
                <w:sz w:val="24"/>
                <w:szCs w:val="24"/>
              </w:rPr>
              <w:tab/>
              <w:t>(i)</w:t>
            </w:r>
            <w:r>
              <w:rPr>
                <w:rFonts w:ascii="Arial" w:hAnsi="Arial" w:cs="Arial"/>
                <w:sz w:val="24"/>
                <w:szCs w:val="24"/>
              </w:rPr>
              <w:tab/>
              <w:t>GI Rectangle Pipe</w:t>
            </w:r>
            <w:r>
              <w:rPr>
                <w:rFonts w:ascii="Arial" w:hAnsi="Arial" w:cs="Arial"/>
                <w:sz w:val="24"/>
                <w:szCs w:val="24"/>
              </w:rPr>
              <w:tab/>
            </w:r>
            <w:r w:rsidRPr="0036220D">
              <w:rPr>
                <w:rFonts w:ascii="Arial" w:hAnsi="Arial" w:cs="Arial"/>
                <w:sz w:val="24"/>
                <w:szCs w:val="24"/>
              </w:rPr>
              <w:t xml:space="preserve"> -</w:t>
            </w:r>
            <w:r>
              <w:rPr>
                <w:rFonts w:ascii="Arial" w:hAnsi="Arial" w:cs="Arial"/>
                <w:sz w:val="24"/>
                <w:szCs w:val="24"/>
              </w:rPr>
              <w:tab/>
              <w:t>2</w:t>
            </w:r>
            <w:r w:rsidRPr="0036220D">
              <w:rPr>
                <w:rFonts w:ascii="Arial" w:hAnsi="Arial" w:cs="Arial"/>
                <w:sz w:val="24"/>
                <w:szCs w:val="24"/>
              </w:rPr>
              <w:t xml:space="preserve"> inches</w:t>
            </w:r>
          </w:p>
          <w:p w:rsidR="00CA2C3D" w:rsidRDefault="00CA2C3D" w:rsidP="00CA2C3D">
            <w:pPr>
              <w:ind w:hanging="90"/>
              <w:rPr>
                <w:rFonts w:ascii="Arial" w:hAnsi="Arial" w:cs="Arial"/>
              </w:rPr>
            </w:pPr>
            <w:r>
              <w:rPr>
                <w:rFonts w:ascii="Arial" w:hAnsi="Arial" w:cs="Arial"/>
                <w:sz w:val="24"/>
                <w:szCs w:val="24"/>
              </w:rPr>
              <w:tab/>
            </w:r>
          </w:p>
        </w:tc>
      </w:tr>
      <w:tr w:rsidR="00CA2C3D" w:rsidTr="00CA2C3D">
        <w:trPr>
          <w:trHeight w:val="429"/>
        </w:trPr>
        <w:tc>
          <w:tcPr>
            <w:tcW w:w="641" w:type="dxa"/>
            <w:vMerge/>
          </w:tcPr>
          <w:p w:rsidR="00CA2C3D" w:rsidRDefault="00CA2C3D" w:rsidP="00B45C78">
            <w:pPr>
              <w:rPr>
                <w:rFonts w:ascii="Arial" w:hAnsi="Arial" w:cs="Arial"/>
              </w:rPr>
            </w:pPr>
          </w:p>
        </w:tc>
        <w:tc>
          <w:tcPr>
            <w:tcW w:w="9217" w:type="dxa"/>
            <w:gridSpan w:val="3"/>
            <w:tcBorders>
              <w:top w:val="single" w:sz="4" w:space="0" w:color="auto"/>
              <w:bottom w:val="single" w:sz="4" w:space="0" w:color="auto"/>
            </w:tcBorders>
          </w:tcPr>
          <w:p w:rsidR="00CA2C3D" w:rsidRDefault="00CA2C3D" w:rsidP="00CA2C3D">
            <w:pPr>
              <w:jc w:val="center"/>
              <w:rPr>
                <w:rFonts w:ascii="Arial" w:hAnsi="Arial" w:cs="Arial"/>
              </w:rPr>
            </w:pPr>
            <w:r w:rsidRPr="00DB2DB6">
              <w:rPr>
                <w:rFonts w:ascii="Arial" w:hAnsi="Arial" w:cs="Arial"/>
                <w:b/>
                <w:u w:val="single"/>
              </w:rPr>
              <w:t>PRODUCT IMAGES</w:t>
            </w:r>
          </w:p>
        </w:tc>
      </w:tr>
      <w:tr w:rsidR="00CA2C3D" w:rsidTr="00CA2C3D">
        <w:trPr>
          <w:trHeight w:val="368"/>
        </w:trPr>
        <w:tc>
          <w:tcPr>
            <w:tcW w:w="641" w:type="dxa"/>
            <w:vMerge/>
          </w:tcPr>
          <w:p w:rsidR="00CA2C3D" w:rsidRDefault="00CA2C3D" w:rsidP="00B45C78">
            <w:pPr>
              <w:rPr>
                <w:rFonts w:ascii="Arial" w:hAnsi="Arial" w:cs="Arial"/>
              </w:rPr>
            </w:pPr>
          </w:p>
        </w:tc>
        <w:tc>
          <w:tcPr>
            <w:tcW w:w="3396" w:type="dxa"/>
            <w:tcBorders>
              <w:top w:val="single" w:sz="4" w:space="0" w:color="auto"/>
              <w:bottom w:val="single" w:sz="4" w:space="0" w:color="auto"/>
              <w:right w:val="single" w:sz="4" w:space="0" w:color="auto"/>
            </w:tcBorders>
          </w:tcPr>
          <w:p w:rsidR="00CA2C3D" w:rsidRPr="00FB3D20" w:rsidRDefault="00CA2C3D" w:rsidP="00B45C78">
            <w:pPr>
              <w:jc w:val="center"/>
              <w:rPr>
                <w:rFonts w:ascii="Arial" w:hAnsi="Arial" w:cs="Arial"/>
                <w:b/>
                <w:u w:val="single"/>
              </w:rPr>
            </w:pPr>
            <w:r>
              <w:rPr>
                <w:rFonts w:ascii="Arial" w:hAnsi="Arial" w:cs="Arial"/>
                <w:b/>
                <w:u w:val="single"/>
              </w:rPr>
              <w:t>Desk</w:t>
            </w:r>
          </w:p>
        </w:tc>
        <w:tc>
          <w:tcPr>
            <w:tcW w:w="3046" w:type="dxa"/>
            <w:tcBorders>
              <w:top w:val="single" w:sz="4" w:space="0" w:color="auto"/>
              <w:left w:val="single" w:sz="4" w:space="0" w:color="auto"/>
              <w:bottom w:val="single" w:sz="4" w:space="0" w:color="auto"/>
              <w:right w:val="single" w:sz="4" w:space="0" w:color="auto"/>
            </w:tcBorders>
          </w:tcPr>
          <w:p w:rsidR="00CA2C3D" w:rsidRPr="006936D4" w:rsidRDefault="00CA2C3D" w:rsidP="00B45C78">
            <w:pPr>
              <w:spacing w:after="0" w:line="240" w:lineRule="auto"/>
              <w:jc w:val="center"/>
              <w:rPr>
                <w:rFonts w:ascii="Arial" w:hAnsi="Arial" w:cs="Arial"/>
                <w:b/>
                <w:u w:val="single"/>
              </w:rPr>
            </w:pPr>
            <w:r w:rsidRPr="006936D4">
              <w:rPr>
                <w:rFonts w:ascii="Arial" w:hAnsi="Arial" w:cs="Arial"/>
                <w:b/>
                <w:u w:val="single"/>
              </w:rPr>
              <w:t xml:space="preserve">Chairs </w:t>
            </w:r>
          </w:p>
        </w:tc>
        <w:tc>
          <w:tcPr>
            <w:tcW w:w="2775" w:type="dxa"/>
            <w:tcBorders>
              <w:top w:val="single" w:sz="4" w:space="0" w:color="auto"/>
              <w:left w:val="single" w:sz="4" w:space="0" w:color="auto"/>
              <w:bottom w:val="single" w:sz="4" w:space="0" w:color="auto"/>
            </w:tcBorders>
          </w:tcPr>
          <w:p w:rsidR="00CA2C3D" w:rsidRPr="006936D4" w:rsidRDefault="00CA2C3D" w:rsidP="00B45C78">
            <w:pPr>
              <w:spacing w:after="0" w:line="240" w:lineRule="auto"/>
              <w:jc w:val="center"/>
              <w:rPr>
                <w:rFonts w:ascii="Arial" w:hAnsi="Arial" w:cs="Arial"/>
                <w:b/>
                <w:u w:val="single"/>
              </w:rPr>
            </w:pPr>
            <w:r w:rsidRPr="006936D4">
              <w:rPr>
                <w:rFonts w:ascii="Arial" w:hAnsi="Arial" w:cs="Arial"/>
                <w:b/>
                <w:u w:val="single"/>
              </w:rPr>
              <w:t xml:space="preserve">Complete Set </w:t>
            </w:r>
          </w:p>
        </w:tc>
      </w:tr>
      <w:tr w:rsidR="00CA2C3D" w:rsidTr="00CA2C3D">
        <w:trPr>
          <w:trHeight w:val="3932"/>
        </w:trPr>
        <w:tc>
          <w:tcPr>
            <w:tcW w:w="641" w:type="dxa"/>
            <w:vMerge/>
          </w:tcPr>
          <w:p w:rsidR="00CA2C3D" w:rsidRDefault="00CA2C3D" w:rsidP="00B45C78">
            <w:pPr>
              <w:rPr>
                <w:rFonts w:ascii="Arial" w:hAnsi="Arial" w:cs="Arial"/>
              </w:rPr>
            </w:pPr>
          </w:p>
        </w:tc>
        <w:tc>
          <w:tcPr>
            <w:tcW w:w="3396" w:type="dxa"/>
            <w:tcBorders>
              <w:top w:val="single" w:sz="4" w:space="0" w:color="auto"/>
              <w:right w:val="single" w:sz="4" w:space="0" w:color="auto"/>
            </w:tcBorders>
          </w:tcPr>
          <w:p w:rsidR="00CA2C3D" w:rsidRDefault="00CA2C3D" w:rsidP="00B45C78">
            <w:pPr>
              <w:jc w:val="both"/>
              <w:rPr>
                <w:rFonts w:ascii="Arial" w:hAnsi="Arial" w:cs="Arial"/>
              </w:rPr>
            </w:pPr>
            <w:r w:rsidRPr="00546B65">
              <w:rPr>
                <w:rFonts w:ascii="Arial" w:hAnsi="Arial" w:cs="Arial"/>
                <w:noProof/>
                <w:lang w:bidi="ar-SA"/>
              </w:rPr>
              <w:drawing>
                <wp:inline distT="0" distB="0" distL="0" distR="0">
                  <wp:extent cx="1995867" cy="1974456"/>
                  <wp:effectExtent l="19050" t="0" r="4383" b="0"/>
                  <wp:docPr id="4" name="Picture 1" descr="C:\Users\admin2\Desktop\IMG-20220115-WA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Desktop\IMG-20220115-WA0001 (2).jpg"/>
                          <pic:cNvPicPr>
                            <a:picLocks noChangeAspect="1" noChangeArrowheads="1"/>
                          </pic:cNvPicPr>
                        </pic:nvPicPr>
                        <pic:blipFill>
                          <a:blip r:embed="rId9"/>
                          <a:stretch>
                            <a:fillRect/>
                          </a:stretch>
                        </pic:blipFill>
                        <pic:spPr bwMode="auto">
                          <a:xfrm>
                            <a:off x="0" y="0"/>
                            <a:ext cx="2000044" cy="1978588"/>
                          </a:xfrm>
                          <a:prstGeom prst="rect">
                            <a:avLst/>
                          </a:prstGeom>
                          <a:noFill/>
                          <a:ln>
                            <a:noFill/>
                          </a:ln>
                        </pic:spPr>
                      </pic:pic>
                    </a:graphicData>
                  </a:graphic>
                </wp:inline>
              </w:drawing>
            </w:r>
          </w:p>
          <w:p w:rsidR="00CA2C3D" w:rsidRDefault="00CA2C3D" w:rsidP="00B45C78">
            <w:pPr>
              <w:rPr>
                <w:rFonts w:ascii="Arial" w:hAnsi="Arial" w:cs="Arial"/>
              </w:rPr>
            </w:pPr>
          </w:p>
        </w:tc>
        <w:tc>
          <w:tcPr>
            <w:tcW w:w="3046" w:type="dxa"/>
            <w:tcBorders>
              <w:top w:val="single" w:sz="4" w:space="0" w:color="auto"/>
              <w:left w:val="single" w:sz="4" w:space="0" w:color="auto"/>
              <w:right w:val="single" w:sz="4" w:space="0" w:color="auto"/>
            </w:tcBorders>
          </w:tcPr>
          <w:p w:rsidR="00CA2C3D" w:rsidRDefault="00CA2C3D" w:rsidP="00B45C78">
            <w:pPr>
              <w:rPr>
                <w:rFonts w:ascii="Arial" w:hAnsi="Arial" w:cs="Arial"/>
              </w:rPr>
            </w:pPr>
            <w:r w:rsidRPr="006936D4">
              <w:rPr>
                <w:rFonts w:ascii="Arial" w:hAnsi="Arial" w:cs="Arial"/>
                <w:noProof/>
                <w:lang w:bidi="ar-SA"/>
              </w:rPr>
              <w:drawing>
                <wp:inline distT="0" distB="0" distL="0" distR="0">
                  <wp:extent cx="1777382" cy="1970269"/>
                  <wp:effectExtent l="19050" t="0" r="0" b="0"/>
                  <wp:docPr id="5" name="Picture 1" descr="C:\Users\admin2\Desktop\IMG-20220115-WA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Desktop\IMG-20220115-WA0001 (2).jpg"/>
                          <pic:cNvPicPr>
                            <a:picLocks noChangeAspect="1" noChangeArrowheads="1"/>
                          </pic:cNvPicPr>
                        </pic:nvPicPr>
                        <pic:blipFill>
                          <a:blip r:embed="rId10"/>
                          <a:stretch>
                            <a:fillRect/>
                          </a:stretch>
                        </pic:blipFill>
                        <pic:spPr bwMode="auto">
                          <a:xfrm>
                            <a:off x="0" y="0"/>
                            <a:ext cx="1785813" cy="1979615"/>
                          </a:xfrm>
                          <a:prstGeom prst="rect">
                            <a:avLst/>
                          </a:prstGeom>
                          <a:noFill/>
                          <a:ln>
                            <a:noFill/>
                          </a:ln>
                        </pic:spPr>
                      </pic:pic>
                    </a:graphicData>
                  </a:graphic>
                </wp:inline>
              </w:drawing>
            </w:r>
          </w:p>
        </w:tc>
        <w:tc>
          <w:tcPr>
            <w:tcW w:w="2775" w:type="dxa"/>
            <w:tcBorders>
              <w:top w:val="single" w:sz="4" w:space="0" w:color="auto"/>
              <w:left w:val="single" w:sz="4" w:space="0" w:color="auto"/>
            </w:tcBorders>
          </w:tcPr>
          <w:p w:rsidR="00CA2C3D" w:rsidRDefault="00CA2C3D" w:rsidP="00B45C78">
            <w:pPr>
              <w:spacing w:after="0" w:line="240" w:lineRule="auto"/>
              <w:rPr>
                <w:rFonts w:ascii="Arial" w:hAnsi="Arial" w:cs="Arial"/>
              </w:rPr>
            </w:pPr>
            <w:r>
              <w:rPr>
                <w:rFonts w:ascii="Arial" w:hAnsi="Arial" w:cs="Arial"/>
                <w:noProof/>
                <w:lang w:bidi="ar-SA"/>
              </w:rPr>
              <w:drawing>
                <wp:anchor distT="0" distB="0" distL="114300" distR="114300" simplePos="0" relativeHeight="251659264" behindDoc="0" locked="0" layoutInCell="1" allowOverlap="1">
                  <wp:simplePos x="0" y="0"/>
                  <wp:positionH relativeFrom="column">
                    <wp:posOffset>5080</wp:posOffset>
                  </wp:positionH>
                  <wp:positionV relativeFrom="paragraph">
                    <wp:posOffset>-1905</wp:posOffset>
                  </wp:positionV>
                  <wp:extent cx="1633855" cy="1075690"/>
                  <wp:effectExtent l="19050" t="0" r="4445" b="0"/>
                  <wp:wrapNone/>
                  <wp:docPr id="6" name="Picture 1" descr="C:\Users\admin2\Desktop\IMG-20220115-WA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Desktop\IMG-20220115-WA0001 (2).jpg"/>
                          <pic:cNvPicPr>
                            <a:picLocks noChangeAspect="1" noChangeArrowheads="1"/>
                          </pic:cNvPicPr>
                        </pic:nvPicPr>
                        <pic:blipFill>
                          <a:blip r:embed="rId11" cstate="print"/>
                          <a:stretch>
                            <a:fillRect/>
                          </a:stretch>
                        </pic:blipFill>
                        <pic:spPr bwMode="auto">
                          <a:xfrm>
                            <a:off x="0" y="0"/>
                            <a:ext cx="1633855" cy="1075690"/>
                          </a:xfrm>
                          <a:prstGeom prst="rect">
                            <a:avLst/>
                          </a:prstGeom>
                          <a:noFill/>
                          <a:ln>
                            <a:noFill/>
                          </a:ln>
                        </pic:spPr>
                      </pic:pic>
                    </a:graphicData>
                  </a:graphic>
                </wp:anchor>
              </w:drawing>
            </w:r>
            <w:r>
              <w:rPr>
                <w:rFonts w:ascii="Arial" w:hAnsi="Arial" w:cs="Arial"/>
                <w:noProof/>
                <w:lang w:bidi="ar-SA"/>
              </w:rPr>
              <w:drawing>
                <wp:anchor distT="0" distB="0" distL="114300" distR="114300" simplePos="0" relativeHeight="251660288" behindDoc="0" locked="0" layoutInCell="1" allowOverlap="1">
                  <wp:simplePos x="0" y="0"/>
                  <wp:positionH relativeFrom="column">
                    <wp:posOffset>5080</wp:posOffset>
                  </wp:positionH>
                  <wp:positionV relativeFrom="paragraph">
                    <wp:posOffset>1211580</wp:posOffset>
                  </wp:positionV>
                  <wp:extent cx="1632585" cy="1073150"/>
                  <wp:effectExtent l="19050" t="0" r="5715" b="0"/>
                  <wp:wrapNone/>
                  <wp:docPr id="7" name="Picture 1" descr="C:\Users\admin2\Desktop\IMG-20220115-WA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Desktop\IMG-20220115-WA0001 (2).jpg"/>
                          <pic:cNvPicPr>
                            <a:picLocks noChangeAspect="1" noChangeArrowheads="1"/>
                          </pic:cNvPicPr>
                        </pic:nvPicPr>
                        <pic:blipFill>
                          <a:blip r:embed="rId12"/>
                          <a:stretch>
                            <a:fillRect/>
                          </a:stretch>
                        </pic:blipFill>
                        <pic:spPr bwMode="auto">
                          <a:xfrm>
                            <a:off x="0" y="0"/>
                            <a:ext cx="1632585" cy="1073150"/>
                          </a:xfrm>
                          <a:prstGeom prst="rect">
                            <a:avLst/>
                          </a:prstGeom>
                          <a:noFill/>
                          <a:ln>
                            <a:noFill/>
                          </a:ln>
                        </pic:spPr>
                      </pic:pic>
                    </a:graphicData>
                  </a:graphic>
                </wp:anchor>
              </w:drawing>
            </w:r>
          </w:p>
        </w:tc>
      </w:tr>
    </w:tbl>
    <w:p w:rsidR="00BA0DA8" w:rsidRPr="00C846FF" w:rsidRDefault="00606CC0" w:rsidP="00606CC0">
      <w:pPr>
        <w:pStyle w:val="ListParagraph"/>
        <w:ind w:left="-9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rsidR="00E26197" w:rsidRDefault="00E26197" w:rsidP="00BF19CE">
      <w:pPr>
        <w:spacing w:after="0" w:line="240" w:lineRule="auto"/>
        <w:jc w:val="right"/>
        <w:rPr>
          <w:rFonts w:ascii="Arial" w:hAnsi="Arial" w:cs="Arial"/>
          <w:b/>
          <w:bCs/>
          <w:szCs w:val="22"/>
        </w:rPr>
      </w:pPr>
    </w:p>
    <w:p w:rsidR="00B45C78" w:rsidRDefault="00B45C78" w:rsidP="00BF19CE">
      <w:pPr>
        <w:spacing w:after="0" w:line="240" w:lineRule="auto"/>
        <w:jc w:val="right"/>
        <w:rPr>
          <w:rFonts w:ascii="Arial" w:hAnsi="Arial" w:cs="Arial"/>
          <w:b/>
          <w:bCs/>
          <w:sz w:val="20"/>
        </w:rPr>
      </w:pPr>
    </w:p>
    <w:p w:rsidR="00B45C78" w:rsidRDefault="00B45C78" w:rsidP="00BF19CE">
      <w:pPr>
        <w:spacing w:after="0" w:line="240" w:lineRule="auto"/>
        <w:jc w:val="right"/>
        <w:rPr>
          <w:rFonts w:ascii="Arial" w:hAnsi="Arial" w:cs="Arial"/>
          <w:b/>
          <w:bCs/>
          <w:sz w:val="20"/>
        </w:rPr>
      </w:pPr>
    </w:p>
    <w:p w:rsidR="00B45C78" w:rsidRDefault="00B45C78" w:rsidP="00BF19CE">
      <w:pPr>
        <w:spacing w:after="0" w:line="240" w:lineRule="auto"/>
        <w:jc w:val="right"/>
        <w:rPr>
          <w:rFonts w:ascii="Arial" w:hAnsi="Arial" w:cs="Arial"/>
          <w:b/>
          <w:bCs/>
          <w:sz w:val="20"/>
        </w:rPr>
      </w:pPr>
    </w:p>
    <w:p w:rsidR="00BA0DA8" w:rsidRPr="00B45C78" w:rsidRDefault="0095783B" w:rsidP="00BF19CE">
      <w:pPr>
        <w:spacing w:after="0" w:line="240" w:lineRule="auto"/>
        <w:jc w:val="right"/>
        <w:rPr>
          <w:rFonts w:ascii="Arial" w:hAnsi="Arial" w:cs="Arial"/>
          <w:b/>
          <w:bCs/>
          <w:sz w:val="20"/>
        </w:rPr>
      </w:pPr>
      <w:r w:rsidRPr="00B45C78">
        <w:rPr>
          <w:rFonts w:ascii="Arial" w:hAnsi="Arial" w:cs="Arial"/>
          <w:b/>
          <w:bCs/>
          <w:sz w:val="20"/>
        </w:rPr>
        <w:lastRenderedPageBreak/>
        <w:t xml:space="preserve">Appendix – </w:t>
      </w:r>
      <w:r w:rsidR="00EB048F" w:rsidRPr="00B45C78">
        <w:rPr>
          <w:rFonts w:ascii="Arial" w:hAnsi="Arial" w:cs="Arial"/>
          <w:b/>
          <w:bCs/>
          <w:sz w:val="20"/>
        </w:rPr>
        <w:t>B</w:t>
      </w:r>
      <w:r w:rsidRPr="00B45C78">
        <w:rPr>
          <w:rFonts w:ascii="Arial" w:hAnsi="Arial" w:cs="Arial"/>
          <w:b/>
          <w:bCs/>
          <w:sz w:val="20"/>
        </w:rPr>
        <w:t xml:space="preserve"> </w:t>
      </w:r>
    </w:p>
    <w:p w:rsidR="00BA0DA8" w:rsidRPr="00B45C78" w:rsidRDefault="0095783B" w:rsidP="00BF19CE">
      <w:pPr>
        <w:spacing w:after="0" w:line="240" w:lineRule="auto"/>
        <w:rPr>
          <w:rFonts w:ascii="Arial" w:hAnsi="Arial" w:cs="Arial"/>
          <w:sz w:val="20"/>
        </w:rPr>
      </w:pP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t xml:space="preserve">(Refers to Para </w:t>
      </w:r>
      <w:r w:rsidR="00456A3F" w:rsidRPr="00B45C78">
        <w:rPr>
          <w:rFonts w:ascii="Arial" w:hAnsi="Arial" w:cs="Arial"/>
          <w:sz w:val="20"/>
        </w:rPr>
        <w:t>3</w:t>
      </w:r>
      <w:r w:rsidRPr="00B45C78">
        <w:rPr>
          <w:rFonts w:ascii="Arial" w:hAnsi="Arial" w:cs="Arial"/>
          <w:sz w:val="20"/>
        </w:rPr>
        <w:t xml:space="preserve"> of </w:t>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r>
      <w:r w:rsidRPr="00B45C78">
        <w:rPr>
          <w:rFonts w:ascii="Arial" w:hAnsi="Arial" w:cs="Arial"/>
          <w:sz w:val="20"/>
        </w:rPr>
        <w:tab/>
        <w:t xml:space="preserve">Part II of RFP No </w:t>
      </w:r>
      <w:r w:rsidR="000320C6" w:rsidRPr="00B45C78">
        <w:rPr>
          <w:rFonts w:ascii="Arial" w:hAnsi="Arial" w:cs="Arial"/>
          <w:sz w:val="20"/>
        </w:rPr>
        <w:t>395/ASD/Budget</w:t>
      </w:r>
      <w:r w:rsidRPr="00B45C78">
        <w:rPr>
          <w:rFonts w:ascii="Arial" w:hAnsi="Arial" w:cs="Arial"/>
          <w:sz w:val="20"/>
        </w:rPr>
        <w:t xml:space="preserve">) </w:t>
      </w:r>
    </w:p>
    <w:p w:rsidR="00812183" w:rsidRPr="00B45C78" w:rsidRDefault="00812183" w:rsidP="00BF19CE">
      <w:pPr>
        <w:spacing w:after="0" w:line="240" w:lineRule="auto"/>
        <w:jc w:val="center"/>
        <w:rPr>
          <w:rFonts w:ascii="Arial" w:hAnsi="Arial" w:cs="Arial"/>
          <w:b/>
          <w:bCs/>
          <w:sz w:val="20"/>
          <w:u w:val="single"/>
        </w:rPr>
      </w:pPr>
    </w:p>
    <w:p w:rsidR="00BA0DA8" w:rsidRPr="00B45C78" w:rsidRDefault="0095783B" w:rsidP="00BF19CE">
      <w:pPr>
        <w:spacing w:after="0" w:line="240" w:lineRule="auto"/>
        <w:jc w:val="center"/>
        <w:rPr>
          <w:rFonts w:ascii="Arial" w:hAnsi="Arial" w:cs="Arial"/>
          <w:b/>
          <w:bCs/>
          <w:sz w:val="20"/>
          <w:u w:val="single"/>
        </w:rPr>
      </w:pPr>
      <w:r w:rsidRPr="00B45C78">
        <w:rPr>
          <w:rFonts w:ascii="Arial" w:hAnsi="Arial" w:cs="Arial"/>
          <w:b/>
          <w:bCs/>
          <w:sz w:val="20"/>
          <w:u w:val="single"/>
        </w:rPr>
        <w:t>TECHNICAL SPECIFICATION OF</w:t>
      </w:r>
      <w:r w:rsidR="000320C6" w:rsidRPr="00B45C78">
        <w:rPr>
          <w:rFonts w:ascii="Arial" w:hAnsi="Arial" w:cs="Arial"/>
          <w:b/>
          <w:bCs/>
          <w:sz w:val="20"/>
          <w:u w:val="single"/>
        </w:rPr>
        <w:t xml:space="preserve"> </w:t>
      </w:r>
      <w:r w:rsidR="006B61E4" w:rsidRPr="00B45C78">
        <w:rPr>
          <w:rFonts w:ascii="Arial" w:hAnsi="Arial" w:cs="Arial"/>
          <w:b/>
          <w:bCs/>
          <w:sz w:val="20"/>
          <w:u w:val="single"/>
        </w:rPr>
        <w:t xml:space="preserve">PROCUREMENT </w:t>
      </w:r>
      <w:r w:rsidR="006D7169" w:rsidRPr="00B45C78">
        <w:rPr>
          <w:rFonts w:ascii="Arial" w:hAnsi="Arial" w:cs="Arial"/>
          <w:b/>
          <w:bCs/>
          <w:sz w:val="20"/>
          <w:u w:val="single"/>
        </w:rPr>
        <w:t>100 x MODERN BENCH CUM DESK (NILKAMAL)</w:t>
      </w:r>
      <w:r w:rsidR="009A55D6" w:rsidRPr="00B45C78">
        <w:rPr>
          <w:rFonts w:ascii="Arial" w:hAnsi="Arial" w:cs="Arial"/>
          <w:b/>
          <w:bCs/>
          <w:sz w:val="20"/>
          <w:u w:val="single"/>
        </w:rPr>
        <w:t xml:space="preserve"> </w:t>
      </w:r>
    </w:p>
    <w:p w:rsidR="00B45C78" w:rsidRPr="00B45C78" w:rsidRDefault="00B45C78" w:rsidP="00BF19CE">
      <w:pPr>
        <w:spacing w:after="0" w:line="240" w:lineRule="auto"/>
        <w:jc w:val="center"/>
        <w:rPr>
          <w:rFonts w:ascii="Arial" w:hAnsi="Arial" w:cs="Arial"/>
          <w:b/>
          <w:sz w:val="20"/>
          <w:u w:val="single"/>
          <w:lang w:bidi="ar-SA"/>
        </w:rPr>
      </w:pPr>
    </w:p>
    <w:p w:rsidR="00FB5F6D" w:rsidRPr="00B45C78" w:rsidRDefault="00FB5F6D" w:rsidP="00BF19CE">
      <w:pPr>
        <w:spacing w:after="0" w:line="240" w:lineRule="auto"/>
        <w:jc w:val="center"/>
        <w:rPr>
          <w:rFonts w:ascii="Arial" w:hAnsi="Arial" w:cs="Arial"/>
          <w:b/>
          <w:sz w:val="20"/>
          <w:u w:val="single"/>
          <w:lang w:bidi="ar-SA"/>
        </w:rPr>
      </w:pPr>
      <w:r w:rsidRPr="00B45C78">
        <w:rPr>
          <w:rFonts w:ascii="Arial" w:hAnsi="Arial" w:cs="Arial"/>
          <w:b/>
          <w:sz w:val="20"/>
          <w:u w:val="single"/>
          <w:lang w:bidi="ar-SA"/>
        </w:rPr>
        <w:t>PART-</w:t>
      </w:r>
      <w:r w:rsidR="006654D8" w:rsidRPr="00B45C78">
        <w:rPr>
          <w:rFonts w:ascii="Arial" w:hAnsi="Arial" w:cs="Arial"/>
          <w:b/>
          <w:sz w:val="20"/>
          <w:u w:val="single"/>
          <w:lang w:bidi="ar-SA"/>
        </w:rPr>
        <w:t xml:space="preserve"> </w:t>
      </w:r>
      <w:r w:rsidRPr="00B45C78">
        <w:rPr>
          <w:rFonts w:ascii="Arial" w:hAnsi="Arial" w:cs="Arial"/>
          <w:b/>
          <w:sz w:val="20"/>
          <w:u w:val="single"/>
          <w:lang w:bidi="ar-SA"/>
        </w:rPr>
        <w:t xml:space="preserve">I </w:t>
      </w:r>
      <w:r w:rsidR="006654D8" w:rsidRPr="00B45C78">
        <w:rPr>
          <w:rFonts w:ascii="Arial" w:hAnsi="Arial" w:cs="Arial"/>
          <w:b/>
          <w:sz w:val="20"/>
          <w:u w:val="single"/>
          <w:lang w:bidi="ar-SA"/>
        </w:rPr>
        <w:t xml:space="preserve"> </w:t>
      </w:r>
      <w:r w:rsidRPr="00B45C78">
        <w:rPr>
          <w:rFonts w:ascii="Arial" w:hAnsi="Arial" w:cs="Arial"/>
          <w:b/>
          <w:sz w:val="20"/>
          <w:u w:val="single"/>
          <w:lang w:bidi="ar-SA"/>
        </w:rPr>
        <w:t>(TECH BID)</w:t>
      </w:r>
    </w:p>
    <w:p w:rsidR="00812183" w:rsidRPr="00B45C78" w:rsidRDefault="00812183" w:rsidP="00BF19CE">
      <w:pPr>
        <w:spacing w:after="0" w:line="240" w:lineRule="auto"/>
        <w:jc w:val="center"/>
        <w:rPr>
          <w:rFonts w:ascii="Arial" w:hAnsi="Arial" w:cs="Arial"/>
          <w:b/>
          <w:sz w:val="20"/>
          <w:u w:val="single"/>
          <w:lang w:bidi="ar-SA"/>
        </w:rPr>
      </w:pPr>
    </w:p>
    <w:p w:rsidR="00FB5F6D" w:rsidRPr="00B45C78" w:rsidRDefault="00FB5F6D" w:rsidP="00BF19CE">
      <w:pPr>
        <w:spacing w:after="0" w:line="240" w:lineRule="auto"/>
        <w:jc w:val="both"/>
        <w:rPr>
          <w:rFonts w:ascii="Arial" w:hAnsi="Arial" w:cs="Arial"/>
          <w:sz w:val="20"/>
          <w:lang w:bidi="ar-SA"/>
        </w:rPr>
      </w:pPr>
      <w:r w:rsidRPr="00B45C78">
        <w:rPr>
          <w:rFonts w:ascii="Arial" w:hAnsi="Arial" w:cs="Arial"/>
          <w:sz w:val="20"/>
          <w:lang w:bidi="ar-SA"/>
        </w:rPr>
        <w:tab/>
        <w:t>All the commercial conditions shall be indicated in this part. Deviations, if any, to our specifications shall be brought out very clearly. Bidders shall mentioned point-wise confirmation with regard to technical specifications given in our enquiry.</w:t>
      </w:r>
    </w:p>
    <w:tbl>
      <w:tblPr>
        <w:tblStyle w:val="TableGrid1"/>
        <w:tblW w:w="0" w:type="auto"/>
        <w:tblInd w:w="108" w:type="dxa"/>
        <w:tblLook w:val="04A0"/>
      </w:tblPr>
      <w:tblGrid>
        <w:gridCol w:w="648"/>
        <w:gridCol w:w="4410"/>
        <w:gridCol w:w="4617"/>
      </w:tblGrid>
      <w:tr w:rsidR="00FB5F6D" w:rsidRPr="00B45C78" w:rsidTr="009A55D6">
        <w:tc>
          <w:tcPr>
            <w:tcW w:w="648"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Ser No</w:t>
            </w: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Particulars</w:t>
            </w:r>
          </w:p>
        </w:tc>
        <w:tc>
          <w:tcPr>
            <w:tcW w:w="4617" w:type="dxa"/>
          </w:tcPr>
          <w:p w:rsidR="00FB5F6D" w:rsidRPr="00B45C78" w:rsidRDefault="00FB5F6D" w:rsidP="00B45C78">
            <w:pPr>
              <w:spacing w:after="0" w:line="240" w:lineRule="auto"/>
              <w:jc w:val="center"/>
              <w:rPr>
                <w:rFonts w:ascii="Arial" w:hAnsi="Arial" w:cs="Arial"/>
                <w:sz w:val="20"/>
                <w:szCs w:val="20"/>
                <w:lang w:bidi="ar-SA"/>
              </w:rPr>
            </w:pPr>
            <w:r w:rsidRPr="00B45C78">
              <w:rPr>
                <w:rFonts w:ascii="Arial" w:hAnsi="Arial" w:cs="Arial"/>
                <w:sz w:val="20"/>
                <w:szCs w:val="20"/>
                <w:lang w:bidi="ar-SA"/>
              </w:rPr>
              <w:t>Details</w:t>
            </w:r>
          </w:p>
        </w:tc>
      </w:tr>
      <w:tr w:rsidR="00FB5F6D" w:rsidRPr="00B45C78" w:rsidTr="009A55D6">
        <w:tc>
          <w:tcPr>
            <w:tcW w:w="648" w:type="dxa"/>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Bidders Name</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rPr>
          <w:trHeight w:val="107"/>
        </w:trPr>
        <w:tc>
          <w:tcPr>
            <w:tcW w:w="648" w:type="dxa"/>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Registered Office and address</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Working place of the office</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 xml:space="preserve">Year of establishment </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Type firm (Ownership, Partnership, Pvt Ltd or Ltd Co).</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Details of ownership (Name and address of the board of director, partners etc)</w:t>
            </w:r>
            <w:r w:rsidR="00DC65BC" w:rsidRPr="00B45C78">
              <w:rPr>
                <w:rFonts w:ascii="Arial" w:hAnsi="Arial" w:cs="Arial"/>
                <w:sz w:val="20"/>
                <w:szCs w:val="20"/>
                <w:lang w:bidi="ar-SA"/>
              </w:rPr>
              <w:t xml:space="preserve"> </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DC65BC">
        <w:tc>
          <w:tcPr>
            <w:tcW w:w="648" w:type="dxa"/>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 xml:space="preserve">Name of the authorized signatory who is authorized to sign all the relevant documents (Power of attorney, if any to be submitted). </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6654D8">
        <w:tc>
          <w:tcPr>
            <w:tcW w:w="648" w:type="dxa"/>
            <w:vMerge w:val="restart"/>
            <w:vAlign w:val="center"/>
          </w:tcPr>
          <w:p w:rsidR="00FB5F6D" w:rsidRPr="00B45C78" w:rsidRDefault="00FB5F6D" w:rsidP="00BF19CE">
            <w:pPr>
              <w:numPr>
                <w:ilvl w:val="0"/>
                <w:numId w:val="14"/>
              </w:numPr>
              <w:spacing w:after="0" w:line="240" w:lineRule="auto"/>
              <w:contextualSpacing/>
              <w:jc w:val="center"/>
              <w:rPr>
                <w:rFonts w:ascii="Arial" w:hAnsi="Arial" w:cs="Arial"/>
                <w:sz w:val="20"/>
                <w:szCs w:val="20"/>
                <w:lang w:bidi="ar-SA"/>
              </w:rPr>
            </w:pPr>
          </w:p>
        </w:tc>
        <w:tc>
          <w:tcPr>
            <w:tcW w:w="4410" w:type="dxa"/>
            <w:vAlign w:val="center"/>
          </w:tcPr>
          <w:p w:rsidR="00FB5F6D" w:rsidRPr="00B45C78" w:rsidRDefault="00FB5F6D" w:rsidP="00BF19CE">
            <w:pPr>
              <w:spacing w:after="0" w:line="240" w:lineRule="auto"/>
              <w:rPr>
                <w:rFonts w:ascii="Arial" w:hAnsi="Arial" w:cs="Arial"/>
                <w:b/>
                <w:sz w:val="20"/>
                <w:szCs w:val="20"/>
                <w:lang w:bidi="ar-SA"/>
              </w:rPr>
            </w:pPr>
            <w:r w:rsidRPr="00B45C78">
              <w:rPr>
                <w:rFonts w:ascii="Arial" w:hAnsi="Arial" w:cs="Arial"/>
                <w:b/>
                <w:sz w:val="20"/>
                <w:szCs w:val="20"/>
                <w:lang w:bidi="ar-SA"/>
              </w:rPr>
              <w:t xml:space="preserve">Contact details </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Name of the contact person</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 xml:space="preserve">Designation  </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Telephone Number (Office)</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Mobile No</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Email ID</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DC65BC">
        <w:tc>
          <w:tcPr>
            <w:tcW w:w="648" w:type="dxa"/>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Address for communication</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5D2F1C">
        <w:tc>
          <w:tcPr>
            <w:tcW w:w="648" w:type="dxa"/>
            <w:tcBorders>
              <w:top w:val="single" w:sz="4" w:space="0" w:color="auto"/>
            </w:tcBorders>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GST No</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Pan No</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Whether agency has been blacklisted by any Govt or Semi-Govt. Organization or any other organization? If Yes, provide details</w:t>
            </w:r>
          </w:p>
        </w:tc>
        <w:tc>
          <w:tcPr>
            <w:tcW w:w="4617"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YES/NO</w:t>
            </w:r>
          </w:p>
        </w:tc>
      </w:tr>
      <w:tr w:rsidR="00FB5F6D" w:rsidRPr="00B45C78" w:rsidTr="009A55D6">
        <w:tc>
          <w:tcPr>
            <w:tcW w:w="648" w:type="dxa"/>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Do agree to provide services as per the institute’s requirement?</w:t>
            </w:r>
          </w:p>
        </w:tc>
        <w:tc>
          <w:tcPr>
            <w:tcW w:w="4617"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YES/NO</w:t>
            </w:r>
          </w:p>
        </w:tc>
      </w:tr>
      <w:tr w:rsidR="00FB5F6D" w:rsidRPr="00B45C78" w:rsidTr="009A55D6">
        <w:tc>
          <w:tcPr>
            <w:tcW w:w="648" w:type="dxa"/>
            <w:vAlign w:val="center"/>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No. of years of service in the field of supply &amp; installation of furniture.</w:t>
            </w:r>
          </w:p>
          <w:p w:rsidR="00DC65BC" w:rsidRPr="00B45C78" w:rsidRDefault="00DC65BC" w:rsidP="00BF19CE">
            <w:pPr>
              <w:spacing w:after="0" w:line="240" w:lineRule="auto"/>
              <w:jc w:val="both"/>
              <w:rPr>
                <w:rFonts w:ascii="Arial" w:hAnsi="Arial" w:cs="Arial"/>
                <w:sz w:val="20"/>
                <w:szCs w:val="20"/>
                <w:lang w:bidi="ar-SA"/>
              </w:rPr>
            </w:pPr>
          </w:p>
        </w:tc>
        <w:tc>
          <w:tcPr>
            <w:tcW w:w="4617"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YES/NO</w:t>
            </w:r>
          </w:p>
        </w:tc>
      </w:tr>
      <w:tr w:rsidR="00FB5F6D" w:rsidRPr="00B45C78" w:rsidTr="00DC65BC">
        <w:tc>
          <w:tcPr>
            <w:tcW w:w="648" w:type="dxa"/>
            <w:vMerge w:val="restart"/>
          </w:tcPr>
          <w:p w:rsidR="00FB5F6D" w:rsidRPr="00B45C78" w:rsidRDefault="00FB5F6D" w:rsidP="00BF19CE">
            <w:pPr>
              <w:numPr>
                <w:ilvl w:val="0"/>
                <w:numId w:val="14"/>
              </w:numPr>
              <w:spacing w:after="0" w:line="240" w:lineRule="auto"/>
              <w:contextualSpacing/>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b/>
                <w:sz w:val="20"/>
                <w:szCs w:val="20"/>
                <w:lang w:bidi="ar-SA"/>
              </w:rPr>
            </w:pPr>
            <w:r w:rsidRPr="00B45C78">
              <w:rPr>
                <w:rFonts w:ascii="Arial" w:hAnsi="Arial" w:cs="Arial"/>
                <w:b/>
                <w:sz w:val="20"/>
                <w:szCs w:val="20"/>
                <w:lang w:bidi="ar-SA"/>
              </w:rPr>
              <w:t xml:space="preserve">Bank Particulars </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spacing w:after="0" w:line="240" w:lineRule="auto"/>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Account Name</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spacing w:after="0" w:line="240" w:lineRule="auto"/>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Type of A/C:(SB/CA/CC)</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spacing w:after="0" w:line="240" w:lineRule="auto"/>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A/C No.</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spacing w:after="0" w:line="240" w:lineRule="auto"/>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IFC Code</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spacing w:after="0" w:line="240" w:lineRule="auto"/>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Name of the Bank</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r w:rsidR="00FB5F6D" w:rsidRPr="00B45C78" w:rsidTr="009A55D6">
        <w:tc>
          <w:tcPr>
            <w:tcW w:w="648" w:type="dxa"/>
            <w:vMerge/>
            <w:vAlign w:val="center"/>
          </w:tcPr>
          <w:p w:rsidR="00FB5F6D" w:rsidRPr="00B45C78" w:rsidRDefault="00FB5F6D" w:rsidP="00BF19CE">
            <w:pPr>
              <w:spacing w:after="0" w:line="240" w:lineRule="auto"/>
              <w:rPr>
                <w:rFonts w:ascii="Arial" w:hAnsi="Arial" w:cs="Arial"/>
                <w:sz w:val="20"/>
                <w:szCs w:val="20"/>
                <w:lang w:bidi="ar-SA"/>
              </w:rPr>
            </w:pPr>
          </w:p>
        </w:tc>
        <w:tc>
          <w:tcPr>
            <w:tcW w:w="4410" w:type="dxa"/>
          </w:tcPr>
          <w:p w:rsidR="00FB5F6D" w:rsidRPr="00B45C78" w:rsidRDefault="00FB5F6D" w:rsidP="00BF19CE">
            <w:pPr>
              <w:spacing w:after="0" w:line="240" w:lineRule="auto"/>
              <w:jc w:val="both"/>
              <w:rPr>
                <w:rFonts w:ascii="Arial" w:hAnsi="Arial" w:cs="Arial"/>
                <w:sz w:val="20"/>
                <w:szCs w:val="20"/>
                <w:lang w:bidi="ar-SA"/>
              </w:rPr>
            </w:pPr>
            <w:r w:rsidRPr="00B45C78">
              <w:rPr>
                <w:rFonts w:ascii="Arial" w:hAnsi="Arial" w:cs="Arial"/>
                <w:sz w:val="20"/>
                <w:szCs w:val="20"/>
                <w:lang w:bidi="ar-SA"/>
              </w:rPr>
              <w:t>Branch</w:t>
            </w:r>
          </w:p>
        </w:tc>
        <w:tc>
          <w:tcPr>
            <w:tcW w:w="4617" w:type="dxa"/>
          </w:tcPr>
          <w:p w:rsidR="00FB5F6D" w:rsidRPr="00B45C78" w:rsidRDefault="00FB5F6D" w:rsidP="00BF19CE">
            <w:pPr>
              <w:spacing w:after="0" w:line="240" w:lineRule="auto"/>
              <w:jc w:val="both"/>
              <w:rPr>
                <w:rFonts w:ascii="Arial" w:hAnsi="Arial" w:cs="Arial"/>
                <w:sz w:val="20"/>
                <w:szCs w:val="20"/>
                <w:lang w:bidi="ar-SA"/>
              </w:rPr>
            </w:pPr>
          </w:p>
        </w:tc>
      </w:tr>
    </w:tbl>
    <w:p w:rsidR="00FB5F6D" w:rsidRPr="00B45C78" w:rsidRDefault="00FB5F6D" w:rsidP="00BF19CE">
      <w:pPr>
        <w:spacing w:after="0" w:line="240" w:lineRule="auto"/>
        <w:ind w:hanging="720"/>
        <w:rPr>
          <w:rFonts w:ascii="Arial" w:hAnsi="Arial" w:cs="Arial"/>
          <w:b/>
          <w:sz w:val="20"/>
          <w:lang w:bidi="ar-SA"/>
        </w:rPr>
      </w:pPr>
    </w:p>
    <w:p w:rsidR="00FB5F6D" w:rsidRPr="00B45C78" w:rsidRDefault="00DC65BC" w:rsidP="00BF19CE">
      <w:pPr>
        <w:spacing w:after="0" w:line="240" w:lineRule="auto"/>
        <w:ind w:left="-720"/>
        <w:rPr>
          <w:rFonts w:ascii="Arial" w:hAnsi="Arial" w:cs="Arial"/>
          <w:sz w:val="20"/>
          <w:lang w:bidi="ar-SA"/>
        </w:rPr>
      </w:pPr>
      <w:r w:rsidRPr="00B45C78">
        <w:rPr>
          <w:rFonts w:ascii="Arial" w:hAnsi="Arial" w:cs="Arial"/>
          <w:sz w:val="20"/>
          <w:lang w:bidi="ar-SA"/>
        </w:rPr>
        <w:tab/>
      </w:r>
      <w:r w:rsidR="00FB5F6D" w:rsidRPr="00B45C78">
        <w:rPr>
          <w:rFonts w:ascii="Arial" w:hAnsi="Arial" w:cs="Arial"/>
          <w:sz w:val="20"/>
          <w:lang w:bidi="ar-SA"/>
        </w:rPr>
        <w:t>Enclos</w:t>
      </w:r>
      <w:r w:rsidRPr="00B45C78">
        <w:rPr>
          <w:rFonts w:ascii="Arial" w:hAnsi="Arial" w:cs="Arial"/>
          <w:sz w:val="20"/>
          <w:lang w:bidi="ar-SA"/>
        </w:rPr>
        <w:t>e</w:t>
      </w:r>
      <w:r w:rsidR="00FB5F6D" w:rsidRPr="00B45C78">
        <w:rPr>
          <w:rFonts w:ascii="Arial" w:hAnsi="Arial" w:cs="Arial"/>
          <w:sz w:val="20"/>
          <w:lang w:bidi="ar-SA"/>
        </w:rPr>
        <w:t xml:space="preserve"> all certificate in support of above statements.</w:t>
      </w:r>
    </w:p>
    <w:p w:rsidR="00812183" w:rsidRPr="00B45C78" w:rsidRDefault="00DC65BC" w:rsidP="00BF19CE">
      <w:pPr>
        <w:spacing w:after="0" w:line="240" w:lineRule="auto"/>
        <w:ind w:hanging="720"/>
        <w:rPr>
          <w:rFonts w:ascii="Arial" w:hAnsi="Arial" w:cs="Arial"/>
          <w:sz w:val="20"/>
          <w:lang w:bidi="ar-SA"/>
        </w:rPr>
      </w:pPr>
      <w:r w:rsidRPr="00B45C78">
        <w:rPr>
          <w:rFonts w:ascii="Arial" w:hAnsi="Arial" w:cs="Arial"/>
          <w:sz w:val="20"/>
          <w:lang w:bidi="ar-SA"/>
        </w:rPr>
        <w:tab/>
      </w:r>
    </w:p>
    <w:p w:rsidR="00FB5F6D" w:rsidRPr="00B45C78" w:rsidRDefault="00812183" w:rsidP="00BF19CE">
      <w:pPr>
        <w:spacing w:after="0" w:line="240" w:lineRule="auto"/>
        <w:ind w:hanging="720"/>
        <w:rPr>
          <w:rFonts w:ascii="Arial" w:hAnsi="Arial" w:cs="Arial"/>
          <w:sz w:val="20"/>
          <w:lang w:bidi="ar-SA"/>
        </w:rPr>
      </w:pPr>
      <w:r w:rsidRPr="00B45C78">
        <w:rPr>
          <w:rFonts w:ascii="Arial" w:hAnsi="Arial" w:cs="Arial"/>
          <w:sz w:val="20"/>
          <w:lang w:bidi="ar-SA"/>
        </w:rPr>
        <w:tab/>
      </w:r>
      <w:r w:rsidR="00FB5F6D" w:rsidRPr="00B45C78">
        <w:rPr>
          <w:rFonts w:ascii="Arial" w:hAnsi="Arial" w:cs="Arial"/>
          <w:sz w:val="20"/>
          <w:lang w:bidi="ar-SA"/>
        </w:rPr>
        <w:t>Date:</w:t>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B45C78">
        <w:rPr>
          <w:rFonts w:ascii="Arial" w:hAnsi="Arial" w:cs="Arial"/>
          <w:sz w:val="20"/>
          <w:lang w:bidi="ar-SA"/>
        </w:rPr>
        <w:tab/>
      </w:r>
      <w:r w:rsidR="00FB5F6D" w:rsidRPr="00B45C78">
        <w:rPr>
          <w:rFonts w:ascii="Arial" w:hAnsi="Arial" w:cs="Arial"/>
          <w:sz w:val="20"/>
          <w:lang w:bidi="ar-SA"/>
        </w:rPr>
        <w:t>Authorized Signatory</w:t>
      </w:r>
    </w:p>
    <w:p w:rsidR="00FB5F6D" w:rsidRPr="00B45C78" w:rsidRDefault="00FB5F6D" w:rsidP="00BF19CE">
      <w:pPr>
        <w:spacing w:after="0" w:line="240" w:lineRule="auto"/>
        <w:ind w:hanging="720"/>
        <w:rPr>
          <w:rFonts w:ascii="Arial" w:hAnsi="Arial" w:cs="Arial"/>
          <w:sz w:val="20"/>
          <w:lang w:bidi="ar-SA"/>
        </w:rPr>
      </w:pP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00DC65BC" w:rsidRPr="00B45C78">
        <w:rPr>
          <w:rFonts w:ascii="Arial" w:hAnsi="Arial" w:cs="Arial"/>
          <w:sz w:val="20"/>
          <w:lang w:bidi="ar-SA"/>
        </w:rPr>
        <w:tab/>
      </w:r>
      <w:r w:rsidR="00B45C78">
        <w:rPr>
          <w:rFonts w:ascii="Arial" w:hAnsi="Arial" w:cs="Arial"/>
          <w:sz w:val="20"/>
          <w:lang w:bidi="ar-SA"/>
        </w:rPr>
        <w:tab/>
      </w:r>
      <w:r w:rsidRPr="00B45C78">
        <w:rPr>
          <w:rFonts w:ascii="Arial" w:hAnsi="Arial" w:cs="Arial"/>
          <w:sz w:val="20"/>
          <w:lang w:bidi="ar-SA"/>
        </w:rPr>
        <w:t>Name:</w:t>
      </w:r>
    </w:p>
    <w:p w:rsidR="00FB5F6D" w:rsidRPr="00B45C78" w:rsidRDefault="00DC65BC" w:rsidP="00BF19CE">
      <w:pPr>
        <w:spacing w:after="0" w:line="240" w:lineRule="auto"/>
        <w:ind w:hanging="720"/>
        <w:rPr>
          <w:rFonts w:ascii="Arial" w:hAnsi="Arial" w:cs="Arial"/>
          <w:sz w:val="20"/>
          <w:lang w:bidi="ar-SA"/>
        </w:rPr>
      </w:pPr>
      <w:r w:rsidRPr="00B45C78">
        <w:rPr>
          <w:rFonts w:ascii="Arial" w:hAnsi="Arial" w:cs="Arial"/>
          <w:sz w:val="20"/>
          <w:lang w:bidi="ar-SA"/>
        </w:rPr>
        <w:tab/>
      </w:r>
      <w:r w:rsidR="00FB5F6D" w:rsidRPr="00B45C78">
        <w:rPr>
          <w:rFonts w:ascii="Arial" w:hAnsi="Arial" w:cs="Arial"/>
          <w:sz w:val="20"/>
          <w:lang w:bidi="ar-SA"/>
        </w:rPr>
        <w:t>Place:</w:t>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FB5F6D" w:rsidRPr="00B45C78">
        <w:rPr>
          <w:rFonts w:ascii="Arial" w:hAnsi="Arial" w:cs="Arial"/>
          <w:sz w:val="20"/>
          <w:lang w:bidi="ar-SA"/>
        </w:rPr>
        <w:tab/>
      </w:r>
      <w:r w:rsidR="00B45C78">
        <w:rPr>
          <w:rFonts w:ascii="Arial" w:hAnsi="Arial" w:cs="Arial"/>
          <w:sz w:val="20"/>
          <w:lang w:bidi="ar-SA"/>
        </w:rPr>
        <w:tab/>
      </w:r>
      <w:r w:rsidR="00FB5F6D" w:rsidRPr="00B45C78">
        <w:rPr>
          <w:rFonts w:ascii="Arial" w:hAnsi="Arial" w:cs="Arial"/>
          <w:sz w:val="20"/>
          <w:lang w:bidi="ar-SA"/>
        </w:rPr>
        <w:t>Disignation:</w:t>
      </w:r>
    </w:p>
    <w:p w:rsidR="00FB5F6D" w:rsidRPr="00B45C78" w:rsidRDefault="00FB5F6D" w:rsidP="00BF19CE">
      <w:pPr>
        <w:spacing w:after="0" w:line="240" w:lineRule="auto"/>
        <w:ind w:hanging="720"/>
        <w:rPr>
          <w:rFonts w:ascii="Arial" w:hAnsi="Arial" w:cs="Arial"/>
          <w:sz w:val="20"/>
          <w:lang w:bidi="ar-SA"/>
        </w:rPr>
      </w:pP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00DC65BC" w:rsidRPr="00B45C78">
        <w:rPr>
          <w:rFonts w:ascii="Arial" w:hAnsi="Arial" w:cs="Arial"/>
          <w:sz w:val="20"/>
          <w:lang w:bidi="ar-SA"/>
        </w:rPr>
        <w:tab/>
      </w:r>
      <w:r w:rsidR="00B45C78">
        <w:rPr>
          <w:rFonts w:ascii="Arial" w:hAnsi="Arial" w:cs="Arial"/>
          <w:sz w:val="20"/>
          <w:lang w:bidi="ar-SA"/>
        </w:rPr>
        <w:tab/>
      </w:r>
      <w:r w:rsidRPr="00B45C78">
        <w:rPr>
          <w:rFonts w:ascii="Arial" w:hAnsi="Arial" w:cs="Arial"/>
          <w:sz w:val="20"/>
          <w:lang w:bidi="ar-SA"/>
        </w:rPr>
        <w:t>Company:</w:t>
      </w:r>
    </w:p>
    <w:p w:rsidR="00FB5F6D" w:rsidRPr="00B45C78" w:rsidRDefault="00FB5F6D" w:rsidP="00BF19CE">
      <w:pPr>
        <w:spacing w:after="0" w:line="240" w:lineRule="auto"/>
        <w:ind w:hanging="720"/>
        <w:rPr>
          <w:rFonts w:ascii="Arial" w:hAnsi="Arial" w:cs="Arial"/>
          <w:sz w:val="20"/>
          <w:lang w:bidi="ar-SA"/>
        </w:rPr>
      </w:pP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00DC65BC" w:rsidRPr="00B45C78">
        <w:rPr>
          <w:rFonts w:ascii="Arial" w:hAnsi="Arial" w:cs="Arial"/>
          <w:sz w:val="20"/>
          <w:lang w:bidi="ar-SA"/>
        </w:rPr>
        <w:tab/>
      </w:r>
      <w:r w:rsidR="00B45C78">
        <w:rPr>
          <w:rFonts w:ascii="Arial" w:hAnsi="Arial" w:cs="Arial"/>
          <w:sz w:val="20"/>
          <w:lang w:bidi="ar-SA"/>
        </w:rPr>
        <w:tab/>
      </w:r>
      <w:r w:rsidRPr="00B45C78">
        <w:rPr>
          <w:rFonts w:ascii="Arial" w:hAnsi="Arial" w:cs="Arial"/>
          <w:sz w:val="20"/>
          <w:lang w:bidi="ar-SA"/>
        </w:rPr>
        <w:t>Contact No:</w:t>
      </w:r>
    </w:p>
    <w:p w:rsidR="00FB5F6D" w:rsidRPr="00B45C78" w:rsidRDefault="00FB5F6D" w:rsidP="00BF19CE">
      <w:pPr>
        <w:spacing w:after="0" w:line="240" w:lineRule="auto"/>
        <w:ind w:hanging="720"/>
        <w:rPr>
          <w:rFonts w:ascii="Arial" w:hAnsi="Arial" w:cs="Arial"/>
          <w:sz w:val="20"/>
          <w:lang w:bidi="ar-SA"/>
        </w:rPr>
      </w:pPr>
    </w:p>
    <w:p w:rsidR="00FB5F6D" w:rsidRPr="00B45C78" w:rsidRDefault="00FB5F6D" w:rsidP="00BF19CE">
      <w:pPr>
        <w:spacing w:after="0" w:line="240" w:lineRule="auto"/>
        <w:ind w:hanging="720"/>
        <w:rPr>
          <w:rFonts w:ascii="Arial" w:hAnsi="Arial" w:cs="Arial"/>
          <w:sz w:val="20"/>
          <w:lang w:bidi="ar-SA"/>
        </w:rPr>
      </w:pP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Pr="00B45C78">
        <w:rPr>
          <w:rFonts w:ascii="Arial" w:hAnsi="Arial" w:cs="Arial"/>
          <w:sz w:val="20"/>
          <w:lang w:bidi="ar-SA"/>
        </w:rPr>
        <w:tab/>
      </w:r>
      <w:r w:rsidR="00DC65BC" w:rsidRPr="00B45C78">
        <w:rPr>
          <w:rFonts w:ascii="Arial" w:hAnsi="Arial" w:cs="Arial"/>
          <w:sz w:val="20"/>
          <w:lang w:bidi="ar-SA"/>
        </w:rPr>
        <w:tab/>
      </w:r>
      <w:r w:rsidR="00B45C78">
        <w:rPr>
          <w:rFonts w:ascii="Arial" w:hAnsi="Arial" w:cs="Arial"/>
          <w:sz w:val="20"/>
          <w:lang w:bidi="ar-SA"/>
        </w:rPr>
        <w:tab/>
      </w:r>
      <w:r w:rsidR="00B45C78">
        <w:rPr>
          <w:rFonts w:ascii="Arial" w:hAnsi="Arial" w:cs="Arial"/>
          <w:sz w:val="20"/>
          <w:lang w:bidi="ar-SA"/>
        </w:rPr>
        <w:tab/>
      </w:r>
      <w:r w:rsidRPr="00B45C78">
        <w:rPr>
          <w:rFonts w:ascii="Arial" w:hAnsi="Arial" w:cs="Arial"/>
          <w:sz w:val="20"/>
          <w:lang w:bidi="ar-SA"/>
        </w:rPr>
        <w:t>Company Seal</w:t>
      </w:r>
    </w:p>
    <w:p w:rsidR="000E156A" w:rsidRPr="00B45C78" w:rsidRDefault="000E156A" w:rsidP="00BF19CE">
      <w:pPr>
        <w:spacing w:line="240" w:lineRule="auto"/>
        <w:rPr>
          <w:rFonts w:ascii="Arial" w:hAnsi="Arial" w:cs="Arial"/>
          <w:b/>
          <w:bCs/>
          <w:sz w:val="20"/>
          <w:u w:val="single"/>
        </w:rPr>
      </w:pPr>
    </w:p>
    <w:p w:rsidR="00BA0DA8" w:rsidRPr="00B45C78" w:rsidRDefault="00C76802" w:rsidP="00BF19CE">
      <w:pPr>
        <w:spacing w:line="240" w:lineRule="auto"/>
        <w:rPr>
          <w:rFonts w:ascii="Arial" w:hAnsi="Arial" w:cs="Arial"/>
          <w:b/>
          <w:bCs/>
          <w:sz w:val="20"/>
          <w:u w:val="single"/>
        </w:rPr>
      </w:pPr>
      <w:r w:rsidRPr="00B45C78">
        <w:rPr>
          <w:rFonts w:ascii="Arial" w:hAnsi="Arial" w:cs="Arial"/>
          <w:b/>
          <w:bCs/>
          <w:sz w:val="20"/>
          <w:u w:val="single"/>
        </w:rPr>
        <w:t>Note</w:t>
      </w:r>
      <w:r w:rsidRPr="00B45C78">
        <w:rPr>
          <w:rFonts w:ascii="Arial" w:hAnsi="Arial" w:cs="Arial"/>
          <w:sz w:val="20"/>
        </w:rPr>
        <w:t xml:space="preserve"> : All documents as per Para 7 of Part I of this RFP are also required to be submitted along with this Appendix</w:t>
      </w:r>
      <w:r w:rsidR="005C4A62" w:rsidRPr="00B45C78">
        <w:rPr>
          <w:rFonts w:ascii="Arial" w:hAnsi="Arial" w:cs="Arial"/>
          <w:sz w:val="20"/>
        </w:rPr>
        <w:t>.</w:t>
      </w:r>
      <w:r w:rsidR="006D57A3" w:rsidRPr="00B45C78">
        <w:rPr>
          <w:rFonts w:ascii="Arial" w:hAnsi="Arial" w:cs="Arial"/>
          <w:b/>
          <w:bCs/>
          <w:sz w:val="20"/>
          <w:u w:val="single"/>
        </w:rPr>
        <w:t xml:space="preserve"> </w:t>
      </w:r>
    </w:p>
    <w:sectPr w:rsidR="00BA0DA8" w:rsidRPr="00B45C78" w:rsidSect="00B45C78">
      <w:headerReference w:type="default" r:id="rId13"/>
      <w:pgSz w:w="12240" w:h="15840"/>
      <w:pgMar w:top="450" w:right="607" w:bottom="142" w:left="873"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D2C" w:rsidRDefault="007A4D2C">
      <w:pPr>
        <w:spacing w:line="240" w:lineRule="auto"/>
      </w:pPr>
      <w:r>
        <w:separator/>
      </w:r>
    </w:p>
  </w:endnote>
  <w:endnote w:type="continuationSeparator" w:id="1">
    <w:p w:rsidR="007A4D2C" w:rsidRDefault="007A4D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D2C" w:rsidRDefault="007A4D2C">
      <w:pPr>
        <w:spacing w:after="0"/>
      </w:pPr>
      <w:r>
        <w:separator/>
      </w:r>
    </w:p>
  </w:footnote>
  <w:footnote w:type="continuationSeparator" w:id="1">
    <w:p w:rsidR="007A4D2C" w:rsidRDefault="007A4D2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8893"/>
      <w:docPartObj>
        <w:docPartGallery w:val="Page Numbers (Top of Page)"/>
        <w:docPartUnique/>
      </w:docPartObj>
    </w:sdtPr>
    <w:sdtContent>
      <w:p w:rsidR="00B45C78" w:rsidRDefault="00B45C78">
        <w:pPr>
          <w:pStyle w:val="Header"/>
          <w:jc w:val="center"/>
        </w:pPr>
        <w:fldSimple w:instr=" PAGE   \* MERGEFORMAT ">
          <w:r w:rsidR="004D36BD">
            <w:rPr>
              <w:noProof/>
            </w:rPr>
            <w:t>11</w:t>
          </w:r>
        </w:fldSimple>
      </w:p>
    </w:sdtContent>
  </w:sdt>
  <w:p w:rsidR="00B45C78" w:rsidRDefault="00B45C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2BFA"/>
    <w:multiLevelType w:val="multilevel"/>
    <w:tmpl w:val="01B22BFA"/>
    <w:lvl w:ilvl="0">
      <w:start w:val="3"/>
      <w:numFmt w:val="decimal"/>
      <w:lvlText w:val="%1."/>
      <w:lvlJc w:val="left"/>
      <w:pPr>
        <w:ind w:left="36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1800" w:hanging="180"/>
      </w:pPr>
      <w:rPr>
        <w:rFonts w:hint="default"/>
      </w:rPr>
    </w:lvl>
  </w:abstractNum>
  <w:abstractNum w:abstractNumId="1">
    <w:nsid w:val="06B4673D"/>
    <w:multiLevelType w:val="multilevel"/>
    <w:tmpl w:val="06B4673D"/>
    <w:lvl w:ilvl="0">
      <w:start w:val="10"/>
      <w:numFmt w:val="lowerLetter"/>
      <w:lvlText w:val="(%1)"/>
      <w:lvlJc w:val="left"/>
      <w:pPr>
        <w:ind w:left="360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rPr>
        <w:rFonts w:hint="default"/>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3B4017"/>
    <w:multiLevelType w:val="multilevel"/>
    <w:tmpl w:val="1F3B4017"/>
    <w:lvl w:ilvl="0">
      <w:start w:val="1"/>
      <w:numFmt w:val="decimal"/>
      <w:lvlText w:val="%1."/>
      <w:lvlJc w:val="left"/>
      <w:pPr>
        <w:ind w:left="450" w:hanging="360"/>
      </w:pPr>
      <w:rPr>
        <w:rFonts w:ascii="Arial" w:eastAsia="Times New Roman" w:hAnsi="Arial" w:cs="Arial" w:hint="default"/>
        <w:b w:val="0"/>
        <w:strike w:val="0"/>
        <w:color w:val="231F20"/>
        <w:spacing w:val="-15"/>
        <w:w w:val="1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E74A60"/>
    <w:multiLevelType w:val="multilevel"/>
    <w:tmpl w:val="29E74A60"/>
    <w:lvl w:ilvl="0">
      <w:start w:val="1"/>
      <w:numFmt w:val="decimal"/>
      <w:lvlText w:val="%1."/>
      <w:lvlJc w:val="left"/>
      <w:pPr>
        <w:ind w:left="450" w:hanging="360"/>
      </w:pPr>
      <w:rPr>
        <w:rFonts w:ascii="Arial" w:eastAsia="Times New Roman" w:hAnsi="Arial" w:cs="Arial" w:hint="default"/>
        <w:b w:val="0"/>
        <w:strike w:val="0"/>
        <w:color w:val="231F20"/>
        <w:spacing w:val="-15"/>
        <w:w w:val="100"/>
        <w:sz w:val="22"/>
        <w:szCs w:val="20"/>
      </w:rPr>
    </w:lvl>
    <w:lvl w:ilvl="1">
      <w:start w:val="1"/>
      <w:numFmt w:val="lowerLetter"/>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990" w:hanging="180"/>
      </w:pPr>
      <w:rPr>
        <w:rFonts w:hint="default"/>
        <w:b w:val="0"/>
      </w:rPr>
    </w:lvl>
    <w:lvl w:ilvl="6">
      <w:start w:val="4"/>
      <w:numFmt w:val="decimal"/>
      <w:lvlText w:val="%7."/>
      <w:lvlJc w:val="left"/>
      <w:pPr>
        <w:ind w:left="504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840E98"/>
    <w:multiLevelType w:val="multilevel"/>
    <w:tmpl w:val="50066FA6"/>
    <w:lvl w:ilvl="0">
      <w:start w:val="6"/>
      <w:numFmt w:val="decimal"/>
      <w:lvlText w:val="%1."/>
      <w:lvlJc w:val="left"/>
      <w:pPr>
        <w:ind w:left="630" w:hanging="360"/>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D43EFD"/>
    <w:multiLevelType w:val="multilevel"/>
    <w:tmpl w:val="56D43EFD"/>
    <w:lvl w:ilvl="0">
      <w:start w:val="4"/>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22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927000A"/>
    <w:multiLevelType w:val="multilevel"/>
    <w:tmpl w:val="5927000A"/>
    <w:lvl w:ilvl="0">
      <w:start w:val="2"/>
      <w:numFmt w:val="decimal"/>
      <w:lvlText w:val="%1."/>
      <w:lvlJc w:val="left"/>
      <w:pPr>
        <w:ind w:left="288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EE2B9F"/>
    <w:multiLevelType w:val="multilevel"/>
    <w:tmpl w:val="5DEE2B9F"/>
    <w:lvl w:ilvl="0">
      <w:start w:val="1"/>
      <w:numFmt w:val="lowerLetter"/>
      <w:lvlText w:val="(%1)"/>
      <w:lvlJc w:val="left"/>
      <w:pPr>
        <w:ind w:left="1440" w:hanging="360"/>
      </w:pPr>
      <w:rPr>
        <w:rFonts w:hint="default"/>
        <w:b w:val="0"/>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945308"/>
    <w:multiLevelType w:val="multilevel"/>
    <w:tmpl w:val="60945308"/>
    <w:lvl w:ilvl="0">
      <w:start w:val="4"/>
      <w:numFmt w:val="lowerLetter"/>
      <w:lvlText w:val="(%1)"/>
      <w:lvlJc w:val="left"/>
      <w:pPr>
        <w:ind w:left="36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4A7578"/>
    <w:multiLevelType w:val="multilevel"/>
    <w:tmpl w:val="624A7578"/>
    <w:lvl w:ilvl="0">
      <w:start w:val="1"/>
      <w:numFmt w:val="decimal"/>
      <w:lvlText w:val="%1."/>
      <w:lvlJc w:val="left"/>
      <w:pPr>
        <w:ind w:left="720" w:hanging="360"/>
      </w:pPr>
      <w:rPr>
        <w:rFonts w:ascii="Arial" w:eastAsia="Times New Roman" w:hAnsi="Arial" w:cs="Arial" w:hint="default"/>
        <w:b w:val="0"/>
        <w:strike w:val="0"/>
        <w:color w:val="231F20"/>
        <w:spacing w:val="-15"/>
        <w:w w:val="1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1"/>
      <w:numFmt w:val="bullet"/>
      <w:lvlText w:val="-"/>
      <w:lvlJc w:val="left"/>
      <w:pPr>
        <w:ind w:left="6660" w:hanging="360"/>
      </w:pPr>
      <w:rPr>
        <w:rFonts w:ascii="Arial" w:eastAsiaTheme="minorEastAsia" w:hAnsi="Arial" w:cs="Arial" w:hint="default"/>
      </w:rPr>
    </w:lvl>
  </w:abstractNum>
  <w:abstractNum w:abstractNumId="10">
    <w:nsid w:val="73932CF7"/>
    <w:multiLevelType w:val="multilevel"/>
    <w:tmpl w:val="73932CF7"/>
    <w:lvl w:ilvl="0">
      <w:start w:val="10"/>
      <w:numFmt w:val="lowerLetter"/>
      <w:lvlText w:val="(%1)"/>
      <w:lvlJc w:val="left"/>
      <w:pPr>
        <w:ind w:left="36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6D53B2"/>
    <w:multiLevelType w:val="multilevel"/>
    <w:tmpl w:val="776D5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DD4BB7"/>
    <w:multiLevelType w:val="hybridMultilevel"/>
    <w:tmpl w:val="7C904700"/>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F20888"/>
    <w:multiLevelType w:val="multilevel"/>
    <w:tmpl w:val="06A0A85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9"/>
  </w:num>
  <w:num w:numId="4">
    <w:abstractNumId w:val="1"/>
  </w:num>
  <w:num w:numId="5">
    <w:abstractNumId w:val="13"/>
  </w:num>
  <w:num w:numId="6">
    <w:abstractNumId w:val="11"/>
  </w:num>
  <w:num w:numId="7">
    <w:abstractNumId w:val="10"/>
  </w:num>
  <w:num w:numId="8">
    <w:abstractNumId w:val="0"/>
  </w:num>
  <w:num w:numId="9">
    <w:abstractNumId w:val="5"/>
  </w:num>
  <w:num w:numId="10">
    <w:abstractNumId w:val="4"/>
  </w:num>
  <w:num w:numId="11">
    <w:abstractNumId w:val="7"/>
  </w:num>
  <w:num w:numId="12">
    <w:abstractNumId w:val="8"/>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noPunctuationKerning/>
  <w:characterSpacingControl w:val="doNotCompress"/>
  <w:hdrShapeDefaults>
    <o:shapedefaults v:ext="edit" spidmax="57346"/>
  </w:hdrShapeDefaults>
  <w:footnotePr>
    <w:footnote w:id="0"/>
    <w:footnote w:id="1"/>
  </w:footnotePr>
  <w:endnotePr>
    <w:endnote w:id="0"/>
    <w:endnote w:id="1"/>
  </w:endnotePr>
  <w:compat>
    <w:doNotExpandShiftReturn/>
    <w:useFELayout/>
  </w:compat>
  <w:rsids>
    <w:rsidRoot w:val="0025334C"/>
    <w:rsid w:val="000076A5"/>
    <w:rsid w:val="00017828"/>
    <w:rsid w:val="00020DD7"/>
    <w:rsid w:val="00024E4A"/>
    <w:rsid w:val="000320C6"/>
    <w:rsid w:val="00035F6B"/>
    <w:rsid w:val="0004062B"/>
    <w:rsid w:val="00041578"/>
    <w:rsid w:val="000428C4"/>
    <w:rsid w:val="0005546A"/>
    <w:rsid w:val="00055F55"/>
    <w:rsid w:val="000575E1"/>
    <w:rsid w:val="0006283B"/>
    <w:rsid w:val="0008206C"/>
    <w:rsid w:val="00085835"/>
    <w:rsid w:val="0009275C"/>
    <w:rsid w:val="00095B9D"/>
    <w:rsid w:val="000A1AAC"/>
    <w:rsid w:val="000B1815"/>
    <w:rsid w:val="000B6786"/>
    <w:rsid w:val="000D2058"/>
    <w:rsid w:val="000D3035"/>
    <w:rsid w:val="000E156A"/>
    <w:rsid w:val="0010565F"/>
    <w:rsid w:val="001056F7"/>
    <w:rsid w:val="00106316"/>
    <w:rsid w:val="00113BD6"/>
    <w:rsid w:val="001249C7"/>
    <w:rsid w:val="00126D68"/>
    <w:rsid w:val="00136A53"/>
    <w:rsid w:val="00141BCB"/>
    <w:rsid w:val="00146059"/>
    <w:rsid w:val="00154E4C"/>
    <w:rsid w:val="0015572F"/>
    <w:rsid w:val="00161191"/>
    <w:rsid w:val="00164004"/>
    <w:rsid w:val="00165C69"/>
    <w:rsid w:val="0016612A"/>
    <w:rsid w:val="00166DD7"/>
    <w:rsid w:val="00180F99"/>
    <w:rsid w:val="0018528E"/>
    <w:rsid w:val="00186752"/>
    <w:rsid w:val="001A1BA3"/>
    <w:rsid w:val="001A44AE"/>
    <w:rsid w:val="001A6ECB"/>
    <w:rsid w:val="001B02F3"/>
    <w:rsid w:val="001B3C56"/>
    <w:rsid w:val="001B50D5"/>
    <w:rsid w:val="001D0003"/>
    <w:rsid w:val="001E498E"/>
    <w:rsid w:val="001F1B56"/>
    <w:rsid w:val="001F1E8F"/>
    <w:rsid w:val="001F1EC1"/>
    <w:rsid w:val="001F3C15"/>
    <w:rsid w:val="00203409"/>
    <w:rsid w:val="002038C9"/>
    <w:rsid w:val="00210CC6"/>
    <w:rsid w:val="00222178"/>
    <w:rsid w:val="00235CCA"/>
    <w:rsid w:val="0025334C"/>
    <w:rsid w:val="00261A17"/>
    <w:rsid w:val="00277280"/>
    <w:rsid w:val="00283815"/>
    <w:rsid w:val="002902F8"/>
    <w:rsid w:val="00294B45"/>
    <w:rsid w:val="002A0A5C"/>
    <w:rsid w:val="002A75AA"/>
    <w:rsid w:val="002B4901"/>
    <w:rsid w:val="002C0414"/>
    <w:rsid w:val="002D08ED"/>
    <w:rsid w:val="002D20CA"/>
    <w:rsid w:val="003219CC"/>
    <w:rsid w:val="00327126"/>
    <w:rsid w:val="00334762"/>
    <w:rsid w:val="00335DE1"/>
    <w:rsid w:val="00344941"/>
    <w:rsid w:val="00345849"/>
    <w:rsid w:val="003461F4"/>
    <w:rsid w:val="003515E3"/>
    <w:rsid w:val="003529E5"/>
    <w:rsid w:val="00353DC9"/>
    <w:rsid w:val="0035595E"/>
    <w:rsid w:val="00361D77"/>
    <w:rsid w:val="00363C78"/>
    <w:rsid w:val="0036451A"/>
    <w:rsid w:val="00364B46"/>
    <w:rsid w:val="00365B71"/>
    <w:rsid w:val="003661D2"/>
    <w:rsid w:val="003759BF"/>
    <w:rsid w:val="003769FF"/>
    <w:rsid w:val="00377B8D"/>
    <w:rsid w:val="00380C9C"/>
    <w:rsid w:val="00390367"/>
    <w:rsid w:val="0039539D"/>
    <w:rsid w:val="003A5EE2"/>
    <w:rsid w:val="003A77E3"/>
    <w:rsid w:val="003B11F8"/>
    <w:rsid w:val="003B671C"/>
    <w:rsid w:val="003C079B"/>
    <w:rsid w:val="003C2FF3"/>
    <w:rsid w:val="003C45A8"/>
    <w:rsid w:val="003C5BC7"/>
    <w:rsid w:val="003C710C"/>
    <w:rsid w:val="003D3646"/>
    <w:rsid w:val="003E7C57"/>
    <w:rsid w:val="003F6961"/>
    <w:rsid w:val="003F6A3C"/>
    <w:rsid w:val="00401463"/>
    <w:rsid w:val="0040245C"/>
    <w:rsid w:val="00402BBC"/>
    <w:rsid w:val="00412489"/>
    <w:rsid w:val="00413DDC"/>
    <w:rsid w:val="004168B3"/>
    <w:rsid w:val="004348FA"/>
    <w:rsid w:val="0044051B"/>
    <w:rsid w:val="00442FF1"/>
    <w:rsid w:val="00456A3F"/>
    <w:rsid w:val="00456D32"/>
    <w:rsid w:val="004608CF"/>
    <w:rsid w:val="00463911"/>
    <w:rsid w:val="00463FE0"/>
    <w:rsid w:val="00471020"/>
    <w:rsid w:val="00471D57"/>
    <w:rsid w:val="00476557"/>
    <w:rsid w:val="004801B1"/>
    <w:rsid w:val="00481E97"/>
    <w:rsid w:val="00482895"/>
    <w:rsid w:val="00484F4E"/>
    <w:rsid w:val="00485514"/>
    <w:rsid w:val="004875B3"/>
    <w:rsid w:val="00491DAC"/>
    <w:rsid w:val="004A33F6"/>
    <w:rsid w:val="004B1A79"/>
    <w:rsid w:val="004B2D2E"/>
    <w:rsid w:val="004B4AF9"/>
    <w:rsid w:val="004D36BD"/>
    <w:rsid w:val="004E1C9F"/>
    <w:rsid w:val="00503194"/>
    <w:rsid w:val="0051239F"/>
    <w:rsid w:val="00522077"/>
    <w:rsid w:val="005224BA"/>
    <w:rsid w:val="005402FC"/>
    <w:rsid w:val="005519CB"/>
    <w:rsid w:val="005640F1"/>
    <w:rsid w:val="00573969"/>
    <w:rsid w:val="00576C05"/>
    <w:rsid w:val="00586C51"/>
    <w:rsid w:val="00591226"/>
    <w:rsid w:val="005920D6"/>
    <w:rsid w:val="005925C6"/>
    <w:rsid w:val="005A6D8B"/>
    <w:rsid w:val="005B4A90"/>
    <w:rsid w:val="005C1804"/>
    <w:rsid w:val="005C1D25"/>
    <w:rsid w:val="005C4A62"/>
    <w:rsid w:val="005D109E"/>
    <w:rsid w:val="005D2F1C"/>
    <w:rsid w:val="005D7C2D"/>
    <w:rsid w:val="005E11BE"/>
    <w:rsid w:val="005E3F6F"/>
    <w:rsid w:val="005F6927"/>
    <w:rsid w:val="006058A8"/>
    <w:rsid w:val="00606882"/>
    <w:rsid w:val="00606CC0"/>
    <w:rsid w:val="006106FE"/>
    <w:rsid w:val="00610F91"/>
    <w:rsid w:val="00613C94"/>
    <w:rsid w:val="00620BC7"/>
    <w:rsid w:val="006329EA"/>
    <w:rsid w:val="00632FEF"/>
    <w:rsid w:val="0063624C"/>
    <w:rsid w:val="00637609"/>
    <w:rsid w:val="0065087B"/>
    <w:rsid w:val="0066173C"/>
    <w:rsid w:val="006654D8"/>
    <w:rsid w:val="0066762D"/>
    <w:rsid w:val="00667EFB"/>
    <w:rsid w:val="00673DFD"/>
    <w:rsid w:val="00675101"/>
    <w:rsid w:val="00687ED8"/>
    <w:rsid w:val="006B3E96"/>
    <w:rsid w:val="006B61E4"/>
    <w:rsid w:val="006C1594"/>
    <w:rsid w:val="006C4548"/>
    <w:rsid w:val="006C4D9F"/>
    <w:rsid w:val="006D0F57"/>
    <w:rsid w:val="006D57A3"/>
    <w:rsid w:val="006D7169"/>
    <w:rsid w:val="006E10FE"/>
    <w:rsid w:val="006E12EB"/>
    <w:rsid w:val="006E36C2"/>
    <w:rsid w:val="00704B35"/>
    <w:rsid w:val="00704D04"/>
    <w:rsid w:val="00712809"/>
    <w:rsid w:val="00714B9E"/>
    <w:rsid w:val="00721721"/>
    <w:rsid w:val="00726F31"/>
    <w:rsid w:val="00731702"/>
    <w:rsid w:val="00733552"/>
    <w:rsid w:val="00733A50"/>
    <w:rsid w:val="00740545"/>
    <w:rsid w:val="007505D4"/>
    <w:rsid w:val="00776423"/>
    <w:rsid w:val="00780520"/>
    <w:rsid w:val="00782970"/>
    <w:rsid w:val="0078377D"/>
    <w:rsid w:val="0078428A"/>
    <w:rsid w:val="00786802"/>
    <w:rsid w:val="0078732F"/>
    <w:rsid w:val="00791263"/>
    <w:rsid w:val="007945C7"/>
    <w:rsid w:val="007967A9"/>
    <w:rsid w:val="007A11A9"/>
    <w:rsid w:val="007A3819"/>
    <w:rsid w:val="007A42EA"/>
    <w:rsid w:val="007A4D2C"/>
    <w:rsid w:val="007A5F72"/>
    <w:rsid w:val="007B644E"/>
    <w:rsid w:val="007C17D9"/>
    <w:rsid w:val="007C29D8"/>
    <w:rsid w:val="007C4593"/>
    <w:rsid w:val="007C4922"/>
    <w:rsid w:val="007D2941"/>
    <w:rsid w:val="007D5317"/>
    <w:rsid w:val="007D714F"/>
    <w:rsid w:val="007E19AC"/>
    <w:rsid w:val="007E3A78"/>
    <w:rsid w:val="007E5025"/>
    <w:rsid w:val="007E61FE"/>
    <w:rsid w:val="007E6A88"/>
    <w:rsid w:val="007E7738"/>
    <w:rsid w:val="00803346"/>
    <w:rsid w:val="00811283"/>
    <w:rsid w:val="00812183"/>
    <w:rsid w:val="00816A76"/>
    <w:rsid w:val="00821BD7"/>
    <w:rsid w:val="00821ECA"/>
    <w:rsid w:val="00823733"/>
    <w:rsid w:val="00824ECF"/>
    <w:rsid w:val="008307AD"/>
    <w:rsid w:val="008347E8"/>
    <w:rsid w:val="00837129"/>
    <w:rsid w:val="00847738"/>
    <w:rsid w:val="00851F90"/>
    <w:rsid w:val="008549EC"/>
    <w:rsid w:val="00860048"/>
    <w:rsid w:val="00862ACC"/>
    <w:rsid w:val="0088168C"/>
    <w:rsid w:val="00882729"/>
    <w:rsid w:val="008A1816"/>
    <w:rsid w:val="008A2D93"/>
    <w:rsid w:val="008A37D6"/>
    <w:rsid w:val="008A5631"/>
    <w:rsid w:val="008A62BF"/>
    <w:rsid w:val="008B5070"/>
    <w:rsid w:val="008C4C7E"/>
    <w:rsid w:val="008D3130"/>
    <w:rsid w:val="008E1FC0"/>
    <w:rsid w:val="008F373B"/>
    <w:rsid w:val="00901AC4"/>
    <w:rsid w:val="0090373F"/>
    <w:rsid w:val="009045BC"/>
    <w:rsid w:val="00907E6C"/>
    <w:rsid w:val="0091674C"/>
    <w:rsid w:val="00924BA8"/>
    <w:rsid w:val="00924BBA"/>
    <w:rsid w:val="00925434"/>
    <w:rsid w:val="00943E4D"/>
    <w:rsid w:val="009456F4"/>
    <w:rsid w:val="00950D5B"/>
    <w:rsid w:val="009543F7"/>
    <w:rsid w:val="009549A9"/>
    <w:rsid w:val="0095783B"/>
    <w:rsid w:val="0099694D"/>
    <w:rsid w:val="009A55D6"/>
    <w:rsid w:val="009B0438"/>
    <w:rsid w:val="009B37E4"/>
    <w:rsid w:val="009B7E2E"/>
    <w:rsid w:val="009C49AA"/>
    <w:rsid w:val="009C7984"/>
    <w:rsid w:val="009D1282"/>
    <w:rsid w:val="009D3540"/>
    <w:rsid w:val="009D51A0"/>
    <w:rsid w:val="009D64A9"/>
    <w:rsid w:val="009E288C"/>
    <w:rsid w:val="009E2A60"/>
    <w:rsid w:val="009F1690"/>
    <w:rsid w:val="009F5F01"/>
    <w:rsid w:val="00A04470"/>
    <w:rsid w:val="00A138C4"/>
    <w:rsid w:val="00A14328"/>
    <w:rsid w:val="00A218BB"/>
    <w:rsid w:val="00A23E86"/>
    <w:rsid w:val="00A2430B"/>
    <w:rsid w:val="00A26A7D"/>
    <w:rsid w:val="00A41B38"/>
    <w:rsid w:val="00A41BE7"/>
    <w:rsid w:val="00A4216F"/>
    <w:rsid w:val="00A42F77"/>
    <w:rsid w:val="00A44990"/>
    <w:rsid w:val="00A50D3D"/>
    <w:rsid w:val="00A540AA"/>
    <w:rsid w:val="00A55B07"/>
    <w:rsid w:val="00A5674C"/>
    <w:rsid w:val="00A6280A"/>
    <w:rsid w:val="00A65301"/>
    <w:rsid w:val="00A81EED"/>
    <w:rsid w:val="00A83168"/>
    <w:rsid w:val="00A83EE3"/>
    <w:rsid w:val="00A87304"/>
    <w:rsid w:val="00A952F9"/>
    <w:rsid w:val="00AA1FA5"/>
    <w:rsid w:val="00AA4182"/>
    <w:rsid w:val="00AB1DB3"/>
    <w:rsid w:val="00AC1928"/>
    <w:rsid w:val="00AE0003"/>
    <w:rsid w:val="00AE0296"/>
    <w:rsid w:val="00AE1224"/>
    <w:rsid w:val="00AF040F"/>
    <w:rsid w:val="00AF3DE6"/>
    <w:rsid w:val="00B05B2D"/>
    <w:rsid w:val="00B067B3"/>
    <w:rsid w:val="00B07A56"/>
    <w:rsid w:val="00B13575"/>
    <w:rsid w:val="00B26F77"/>
    <w:rsid w:val="00B35B4B"/>
    <w:rsid w:val="00B40381"/>
    <w:rsid w:val="00B45C78"/>
    <w:rsid w:val="00B527B3"/>
    <w:rsid w:val="00B53A0C"/>
    <w:rsid w:val="00B60EE9"/>
    <w:rsid w:val="00B6202C"/>
    <w:rsid w:val="00B64B28"/>
    <w:rsid w:val="00B672A0"/>
    <w:rsid w:val="00B769B2"/>
    <w:rsid w:val="00B92FDB"/>
    <w:rsid w:val="00B93393"/>
    <w:rsid w:val="00BA0DA8"/>
    <w:rsid w:val="00BA1D57"/>
    <w:rsid w:val="00BB40D2"/>
    <w:rsid w:val="00BB4B4E"/>
    <w:rsid w:val="00BC0C50"/>
    <w:rsid w:val="00BC24B7"/>
    <w:rsid w:val="00BC33CA"/>
    <w:rsid w:val="00BD2984"/>
    <w:rsid w:val="00BE4034"/>
    <w:rsid w:val="00BF050A"/>
    <w:rsid w:val="00BF19CE"/>
    <w:rsid w:val="00BF4584"/>
    <w:rsid w:val="00BF5FE7"/>
    <w:rsid w:val="00C00177"/>
    <w:rsid w:val="00C11AF3"/>
    <w:rsid w:val="00C11D89"/>
    <w:rsid w:val="00C16F26"/>
    <w:rsid w:val="00C2207A"/>
    <w:rsid w:val="00C27A96"/>
    <w:rsid w:val="00C30C3E"/>
    <w:rsid w:val="00C328F5"/>
    <w:rsid w:val="00C32CB0"/>
    <w:rsid w:val="00C41C4D"/>
    <w:rsid w:val="00C41DED"/>
    <w:rsid w:val="00C47C02"/>
    <w:rsid w:val="00C52B51"/>
    <w:rsid w:val="00C53C68"/>
    <w:rsid w:val="00C62642"/>
    <w:rsid w:val="00C633C3"/>
    <w:rsid w:val="00C645EB"/>
    <w:rsid w:val="00C67FA6"/>
    <w:rsid w:val="00C76802"/>
    <w:rsid w:val="00C777F5"/>
    <w:rsid w:val="00C80D73"/>
    <w:rsid w:val="00C846FF"/>
    <w:rsid w:val="00C91ECD"/>
    <w:rsid w:val="00C930FE"/>
    <w:rsid w:val="00CA1E45"/>
    <w:rsid w:val="00CA2C3D"/>
    <w:rsid w:val="00CA73F0"/>
    <w:rsid w:val="00CB3674"/>
    <w:rsid w:val="00CC710E"/>
    <w:rsid w:val="00CC729A"/>
    <w:rsid w:val="00CD4DAF"/>
    <w:rsid w:val="00CD58B7"/>
    <w:rsid w:val="00CD61CB"/>
    <w:rsid w:val="00CE0C3F"/>
    <w:rsid w:val="00CF3273"/>
    <w:rsid w:val="00CF32CE"/>
    <w:rsid w:val="00D03532"/>
    <w:rsid w:val="00D04020"/>
    <w:rsid w:val="00D067A5"/>
    <w:rsid w:val="00D10050"/>
    <w:rsid w:val="00D15D11"/>
    <w:rsid w:val="00D174EC"/>
    <w:rsid w:val="00D17DB6"/>
    <w:rsid w:val="00D21382"/>
    <w:rsid w:val="00D21933"/>
    <w:rsid w:val="00D21CD1"/>
    <w:rsid w:val="00D23CB1"/>
    <w:rsid w:val="00D36EF4"/>
    <w:rsid w:val="00D54C7E"/>
    <w:rsid w:val="00D5756F"/>
    <w:rsid w:val="00D60289"/>
    <w:rsid w:val="00D63E1B"/>
    <w:rsid w:val="00D646BB"/>
    <w:rsid w:val="00D70DEB"/>
    <w:rsid w:val="00D76428"/>
    <w:rsid w:val="00D7781F"/>
    <w:rsid w:val="00D8247B"/>
    <w:rsid w:val="00D82A46"/>
    <w:rsid w:val="00D93C38"/>
    <w:rsid w:val="00D94595"/>
    <w:rsid w:val="00D95996"/>
    <w:rsid w:val="00D96740"/>
    <w:rsid w:val="00D977C8"/>
    <w:rsid w:val="00DA48C9"/>
    <w:rsid w:val="00DB1C43"/>
    <w:rsid w:val="00DC65BC"/>
    <w:rsid w:val="00DD4F2D"/>
    <w:rsid w:val="00DD58BF"/>
    <w:rsid w:val="00DE6961"/>
    <w:rsid w:val="00DF154C"/>
    <w:rsid w:val="00DF26CA"/>
    <w:rsid w:val="00DF58B1"/>
    <w:rsid w:val="00DF677E"/>
    <w:rsid w:val="00DF7188"/>
    <w:rsid w:val="00E0156B"/>
    <w:rsid w:val="00E13184"/>
    <w:rsid w:val="00E22382"/>
    <w:rsid w:val="00E23F08"/>
    <w:rsid w:val="00E26197"/>
    <w:rsid w:val="00E411C1"/>
    <w:rsid w:val="00E42FB7"/>
    <w:rsid w:val="00E4387F"/>
    <w:rsid w:val="00E45DF7"/>
    <w:rsid w:val="00E5491A"/>
    <w:rsid w:val="00E55014"/>
    <w:rsid w:val="00E67D36"/>
    <w:rsid w:val="00E7663E"/>
    <w:rsid w:val="00E8095E"/>
    <w:rsid w:val="00E85737"/>
    <w:rsid w:val="00EA56C8"/>
    <w:rsid w:val="00EA738E"/>
    <w:rsid w:val="00EB048F"/>
    <w:rsid w:val="00EB7727"/>
    <w:rsid w:val="00EB7D28"/>
    <w:rsid w:val="00EC018B"/>
    <w:rsid w:val="00EC088A"/>
    <w:rsid w:val="00ED60E1"/>
    <w:rsid w:val="00ED6923"/>
    <w:rsid w:val="00EF4EB3"/>
    <w:rsid w:val="00EF7C5E"/>
    <w:rsid w:val="00F0434A"/>
    <w:rsid w:val="00F05A6F"/>
    <w:rsid w:val="00F14C13"/>
    <w:rsid w:val="00F210C9"/>
    <w:rsid w:val="00F243D5"/>
    <w:rsid w:val="00F36474"/>
    <w:rsid w:val="00F37323"/>
    <w:rsid w:val="00F52528"/>
    <w:rsid w:val="00F529FC"/>
    <w:rsid w:val="00F66090"/>
    <w:rsid w:val="00F6780E"/>
    <w:rsid w:val="00F717D2"/>
    <w:rsid w:val="00F73180"/>
    <w:rsid w:val="00F9104D"/>
    <w:rsid w:val="00F94C35"/>
    <w:rsid w:val="00F94C66"/>
    <w:rsid w:val="00FA2AF6"/>
    <w:rsid w:val="00FA2F90"/>
    <w:rsid w:val="00FA41EB"/>
    <w:rsid w:val="00FB5F6D"/>
    <w:rsid w:val="00FC489F"/>
    <w:rsid w:val="00FC4E2E"/>
    <w:rsid w:val="00FC63C4"/>
    <w:rsid w:val="00FD7693"/>
    <w:rsid w:val="00FE5766"/>
    <w:rsid w:val="00FE7183"/>
    <w:rsid w:val="00FE7958"/>
    <w:rsid w:val="00FF3ACF"/>
    <w:rsid w:val="00FF45F8"/>
    <w:rsid w:val="21B86B1E"/>
    <w:rsid w:val="2534698C"/>
    <w:rsid w:val="554A082F"/>
    <w:rsid w:val="64BB18FD"/>
    <w:rsid w:val="7DB04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02"/>
    <w:pPr>
      <w:spacing w:after="200" w:line="276" w:lineRule="auto"/>
    </w:pPr>
    <w:rPr>
      <w:rFonts w:asciiTheme="minorHAnsi" w:eastAsiaTheme="minorEastAsia" w:hAnsiTheme="minorHAnsi" w:cstheme="minorBidi"/>
      <w:sz w:val="22"/>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47C02"/>
    <w:pPr>
      <w:spacing w:after="0" w:line="240" w:lineRule="auto"/>
    </w:pPr>
    <w:rPr>
      <w:rFonts w:ascii="Tahoma" w:hAnsi="Tahoma" w:cs="Mangal"/>
      <w:sz w:val="16"/>
      <w:szCs w:val="14"/>
    </w:rPr>
  </w:style>
  <w:style w:type="table" w:styleId="TableGrid">
    <w:name w:val="Table Grid"/>
    <w:basedOn w:val="TableNormal"/>
    <w:uiPriority w:val="59"/>
    <w:rsid w:val="00C47C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7C02"/>
    <w:pPr>
      <w:ind w:left="720"/>
      <w:contextualSpacing/>
    </w:pPr>
  </w:style>
  <w:style w:type="character" w:customStyle="1" w:styleId="BalloonTextChar">
    <w:name w:val="Balloon Text Char"/>
    <w:basedOn w:val="DefaultParagraphFont"/>
    <w:link w:val="BalloonText"/>
    <w:uiPriority w:val="99"/>
    <w:semiHidden/>
    <w:rsid w:val="00C47C02"/>
    <w:rPr>
      <w:rFonts w:ascii="Tahoma" w:hAnsi="Tahoma" w:cs="Mangal"/>
      <w:sz w:val="16"/>
      <w:szCs w:val="14"/>
    </w:rPr>
  </w:style>
  <w:style w:type="paragraph" w:styleId="Header">
    <w:name w:val="header"/>
    <w:basedOn w:val="Normal"/>
    <w:link w:val="HeaderChar"/>
    <w:uiPriority w:val="99"/>
    <w:unhideWhenUsed/>
    <w:rsid w:val="009B3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7E4"/>
    <w:rPr>
      <w:rFonts w:asciiTheme="minorHAnsi" w:eastAsiaTheme="minorEastAsia" w:hAnsiTheme="minorHAnsi" w:cstheme="minorBidi"/>
      <w:sz w:val="22"/>
      <w:lang w:val="en-US" w:bidi="hi-IN"/>
    </w:rPr>
  </w:style>
  <w:style w:type="paragraph" w:styleId="Footer">
    <w:name w:val="footer"/>
    <w:basedOn w:val="Normal"/>
    <w:link w:val="FooterChar"/>
    <w:uiPriority w:val="99"/>
    <w:semiHidden/>
    <w:unhideWhenUsed/>
    <w:rsid w:val="009B37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7E4"/>
    <w:rPr>
      <w:rFonts w:asciiTheme="minorHAnsi" w:eastAsiaTheme="minorEastAsia" w:hAnsiTheme="minorHAnsi" w:cstheme="minorBidi"/>
      <w:sz w:val="22"/>
      <w:lang w:val="en-US" w:bidi="hi-IN"/>
    </w:rPr>
  </w:style>
  <w:style w:type="table" w:customStyle="1" w:styleId="TableGrid1">
    <w:name w:val="Table Grid1"/>
    <w:basedOn w:val="TableNormal"/>
    <w:next w:val="TableGrid"/>
    <w:uiPriority w:val="59"/>
    <w:rsid w:val="00FB5F6D"/>
    <w:rPr>
      <w:rFonts w:asciiTheme="minorHAnsi" w:eastAsiaTheme="minorEastAsia"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D2941"/>
    <w:rPr>
      <w:rFonts w:asciiTheme="minorHAnsi" w:eastAsiaTheme="minorEastAsia"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11AF3"/>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65965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D5E6F-B165-4560-9CB8-5FB02F72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5536</Words>
  <Characters>31561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pb123</dc:creator>
  <cp:lastModifiedBy>APS DINJAN</cp:lastModifiedBy>
  <cp:revision>18</cp:revision>
  <cp:lastPrinted>2024-10-09T10:48:00Z</cp:lastPrinted>
  <dcterms:created xsi:type="dcterms:W3CDTF">2024-10-09T10:06:00Z</dcterms:created>
  <dcterms:modified xsi:type="dcterms:W3CDTF">2025-02-22T09:02:00Z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E7A9BCC1F349417AA54C49F3965D9808</vt:lpwstr>
  </property>
</Properties>
</file>